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5" w:type="dxa"/>
        <w:tblInd w:w="-176" w:type="dxa"/>
        <w:tblBorders>
          <w:bottom w:val="thinThickSmallGap" w:sz="18" w:space="0" w:color="auto"/>
        </w:tblBorders>
        <w:tblLayout w:type="fixed"/>
        <w:tblLook w:val="01E0"/>
      </w:tblPr>
      <w:tblGrid>
        <w:gridCol w:w="4751"/>
        <w:gridCol w:w="1615"/>
        <w:gridCol w:w="4239"/>
      </w:tblGrid>
      <w:tr w:rsidR="00FE5E25" w:rsidRPr="00FE5E25" w:rsidTr="00FE5E25">
        <w:trPr>
          <w:trHeight w:val="1532"/>
        </w:trPr>
        <w:tc>
          <w:tcPr>
            <w:tcW w:w="475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67"/>
              <w:jc w:val="center"/>
              <w:rPr>
                <w:rFonts w:ascii="NewtonITT" w:eastAsia="Times New Roman" w:hAnsi="NewtonITT" w:cs="Arial"/>
                <w:b/>
                <w:bCs/>
                <w:noProof/>
                <w:sz w:val="24"/>
                <w:szCs w:val="16"/>
              </w:rPr>
            </w:pPr>
            <w:r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  <w:t xml:space="preserve">    </w:t>
            </w:r>
            <w:r w:rsidRPr="00FE5E25"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  <w:t>БАШЉОРТОСТАН РЕСПУБЛИКА</w:t>
            </w:r>
            <w:r w:rsidRPr="00FE5E25">
              <w:rPr>
                <w:rFonts w:ascii="NewtonITT" w:eastAsia="Times New Roman" w:hAnsi="NewtonITT" w:cs="Lucida Sans Unicode"/>
                <w:b/>
                <w:bCs/>
                <w:sz w:val="24"/>
                <w:szCs w:val="16"/>
              </w:rPr>
              <w:t>Ћ</w:t>
            </w:r>
            <w:r w:rsidRPr="00FE5E25"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  <w:t>Ы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</w:rPr>
            </w:pP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t xml:space="preserve">Октябрьский </w:t>
            </w:r>
            <w:r w:rsidRPr="00FE5E25">
              <w:rPr>
                <w:rFonts w:ascii="NewtonITT" w:eastAsia="Times New Roman" w:hAnsi="NewtonITT" w:cs="Lucida Sans Unicode"/>
                <w:b/>
                <w:sz w:val="30"/>
                <w:szCs w:val="24"/>
              </w:rPr>
              <w:t>ҡ</w:t>
            </w: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t>алаһы</w:t>
            </w: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br/>
            </w:r>
            <w:r w:rsidRPr="00FE5E25">
              <w:rPr>
                <w:rFonts w:ascii="NewtonITT" w:eastAsia="Times New Roman" w:hAnsi="NewtonITT" w:cs="Lucida Sans Unicode"/>
                <w:b/>
                <w:sz w:val="30"/>
                <w:szCs w:val="30"/>
              </w:rPr>
              <w:t>ҡ</w:t>
            </w:r>
            <w:r w:rsidRPr="00FE5E25">
              <w:rPr>
                <w:rFonts w:ascii="NewtonITT" w:eastAsia="Times New Roman" w:hAnsi="NewtonITT" w:cs="Times New Roman"/>
                <w:b/>
                <w:sz w:val="30"/>
                <w:szCs w:val="30"/>
              </w:rPr>
              <w:t xml:space="preserve">ала </w:t>
            </w:r>
            <w:proofErr w:type="spellStart"/>
            <w:r w:rsidRPr="00FE5E25">
              <w:rPr>
                <w:rFonts w:ascii="NewtonITT" w:eastAsia="Times New Roman" w:hAnsi="NewtonITT" w:cs="Times New Roman"/>
                <w:b/>
                <w:sz w:val="30"/>
                <w:szCs w:val="30"/>
              </w:rPr>
              <w:t>округы</w:t>
            </w:r>
            <w:proofErr w:type="spellEnd"/>
            <w:r w:rsidRPr="00FE5E25">
              <w:rPr>
                <w:rFonts w:ascii="NewtonITT" w:eastAsia="Times New Roman" w:hAnsi="NewtonITT" w:cs="Times New Roman"/>
                <w:b/>
                <w:sz w:val="30"/>
                <w:szCs w:val="30"/>
              </w:rPr>
              <w:t xml:space="preserve"> 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NewtonITT" w:eastAsia="Times New Roman" w:hAnsi="NewtonITT" w:cs="Times New Roman"/>
                <w:b/>
                <w:sz w:val="30"/>
                <w:szCs w:val="30"/>
              </w:rPr>
            </w:pPr>
            <w:r w:rsidRPr="00FE5E25">
              <w:rPr>
                <w:rFonts w:ascii="NewtonITT" w:eastAsia="Times New Roman" w:hAnsi="NewtonITT" w:cs="Times New Roman"/>
                <w:b/>
                <w:sz w:val="30"/>
                <w:szCs w:val="30"/>
              </w:rPr>
              <w:t>ХАКИМИӘТЕ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-567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</w:rPr>
            </w:pPr>
            <w:r w:rsidRPr="00FE5E25">
              <w:rPr>
                <w:rFonts w:ascii="NewtonITT" w:eastAsia="Times New Roman" w:hAnsi="NewtonITT" w:cs="Arial"/>
                <w:bCs/>
                <w:noProof/>
                <w:sz w:val="24"/>
                <w:szCs w:val="16"/>
              </w:rPr>
              <w:t>452600,</w:t>
            </w:r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t xml:space="preserve"> Октябрьский ҡалаһы,</w:t>
            </w:r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br/>
              <w:t xml:space="preserve">Чапаев </w:t>
            </w:r>
            <w:proofErr w:type="spellStart"/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t>урамы</w:t>
            </w:r>
            <w:proofErr w:type="spellEnd"/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t>,</w:t>
            </w:r>
            <w:r w:rsidRPr="00FE5E25">
              <w:rPr>
                <w:rFonts w:ascii="NewtonITT" w:eastAsia="Times New Roman" w:hAnsi="NewtonITT" w:cs="Arial"/>
                <w:bCs/>
                <w:noProof/>
                <w:sz w:val="24"/>
                <w:szCs w:val="16"/>
              </w:rPr>
              <w:t xml:space="preserve"> 23</w:t>
            </w:r>
          </w:p>
        </w:tc>
        <w:tc>
          <w:tcPr>
            <w:tcW w:w="1615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-567"/>
              <w:jc w:val="center"/>
              <w:rPr>
                <w:rFonts w:ascii="NewtonITT" w:eastAsia="Times New Roman" w:hAnsi="NewtonITT" w:cs="Times New Roman"/>
                <w:sz w:val="24"/>
                <w:szCs w:val="20"/>
                <w:lang w:val="en-US"/>
              </w:rPr>
            </w:pPr>
            <w:r w:rsidRPr="00FE5E25">
              <w:rPr>
                <w:rFonts w:ascii="NewtonITT" w:eastAsia="Times New Roman" w:hAnsi="NewtonITT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742950"/>
                  <wp:effectExtent l="0" t="0" r="9525" b="0"/>
                  <wp:docPr id="4" name="Рисунок 4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6000" contrast="12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338" w:lineRule="auto"/>
              <w:ind w:left="-567"/>
              <w:jc w:val="center"/>
              <w:rPr>
                <w:rFonts w:ascii="NewtonITT" w:eastAsia="Times New Roman" w:hAnsi="NewtonITT" w:cs="Times New Roman"/>
                <w:sz w:val="20"/>
                <w:szCs w:val="20"/>
                <w:lang w:val="en-US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567"/>
              <w:jc w:val="center"/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</w:pPr>
            <w:r w:rsidRPr="005E7BE0"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  <w:t xml:space="preserve">     </w:t>
            </w:r>
            <w:r w:rsidRPr="00FE5E25">
              <w:rPr>
                <w:rFonts w:ascii="NewtonITT" w:eastAsia="Times New Roman" w:hAnsi="NewtonITT" w:cs="Arial"/>
                <w:b/>
                <w:bCs/>
                <w:sz w:val="24"/>
                <w:szCs w:val="16"/>
              </w:rPr>
              <w:t>РЕСПУБЛИКА БАШКОРТОСТАН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NewtonITT" w:eastAsia="Times New Roman" w:hAnsi="NewtonITT" w:cs="Times New Roman"/>
                <w:b/>
                <w:sz w:val="30"/>
                <w:szCs w:val="24"/>
              </w:rPr>
            </w:pP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t>АДМИНИСТРАЦИЯ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/>
              <w:jc w:val="center"/>
              <w:rPr>
                <w:rFonts w:ascii="NewtonITT" w:eastAsia="Times New Roman" w:hAnsi="NewtonITT" w:cs="Times New Roman"/>
                <w:sz w:val="30"/>
                <w:szCs w:val="24"/>
              </w:rPr>
            </w:pP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t>городского округа</w:t>
            </w:r>
            <w:r w:rsidRPr="00FE5E25">
              <w:rPr>
                <w:rFonts w:ascii="NewtonITT" w:eastAsia="Times New Roman" w:hAnsi="NewtonITT" w:cs="Times New Roman"/>
                <w:b/>
                <w:sz w:val="30"/>
                <w:szCs w:val="24"/>
              </w:rPr>
              <w:br/>
              <w:t>город Октябрьский</w:t>
            </w:r>
          </w:p>
          <w:p w:rsidR="00FE5E25" w:rsidRPr="00FE5E25" w:rsidRDefault="00FE5E25" w:rsidP="00FE5E2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567" w:right="198"/>
              <w:jc w:val="center"/>
              <w:rPr>
                <w:rFonts w:ascii="NewtonITT" w:eastAsia="Times New Roman" w:hAnsi="NewtonITT" w:cs="Arial"/>
                <w:bCs/>
                <w:noProof/>
                <w:sz w:val="20"/>
                <w:szCs w:val="16"/>
              </w:rPr>
            </w:pPr>
            <w:r w:rsidRPr="00FE5E25">
              <w:rPr>
                <w:rFonts w:ascii="NewtonITT" w:eastAsia="Times New Roman" w:hAnsi="NewtonITT" w:cs="Arial"/>
                <w:bCs/>
                <w:noProof/>
                <w:sz w:val="24"/>
                <w:szCs w:val="16"/>
              </w:rPr>
              <w:t>452600,</w:t>
            </w:r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t xml:space="preserve"> город Октябрьский,</w:t>
            </w:r>
            <w:r w:rsidRPr="00FE5E25">
              <w:rPr>
                <w:rFonts w:ascii="NewtonITT" w:eastAsia="Times New Roman" w:hAnsi="NewtonITT" w:cs="Arial"/>
                <w:bCs/>
                <w:sz w:val="24"/>
                <w:szCs w:val="16"/>
              </w:rPr>
              <w:br/>
              <w:t>улица Чапаева,</w:t>
            </w:r>
            <w:r w:rsidRPr="00FE5E25">
              <w:rPr>
                <w:rFonts w:ascii="NewtonITT" w:eastAsia="Times New Roman" w:hAnsi="NewtonITT" w:cs="Arial"/>
                <w:bCs/>
                <w:noProof/>
                <w:sz w:val="24"/>
                <w:szCs w:val="16"/>
              </w:rPr>
              <w:t xml:space="preserve"> 23</w:t>
            </w:r>
          </w:p>
        </w:tc>
      </w:tr>
    </w:tbl>
    <w:p w:rsidR="00FE5E25" w:rsidRPr="00FE5E25" w:rsidRDefault="00FE5E25" w:rsidP="00FE5E25">
      <w:pPr>
        <w:widowControl w:val="0"/>
        <w:autoSpaceDE w:val="0"/>
        <w:autoSpaceDN w:val="0"/>
        <w:adjustRightInd w:val="0"/>
        <w:spacing w:after="0" w:line="338" w:lineRule="auto"/>
        <w:ind w:left="-567"/>
        <w:jc w:val="both"/>
        <w:rPr>
          <w:rFonts w:ascii="NewtonITT" w:eastAsia="Times New Roman" w:hAnsi="NewtonITT" w:cs="Times New Roman"/>
          <w:sz w:val="16"/>
          <w:szCs w:val="20"/>
        </w:rPr>
      </w:pPr>
    </w:p>
    <w:p w:rsidR="00FE5E25" w:rsidRPr="00FE5E25" w:rsidRDefault="00FE5E25" w:rsidP="00FE5E25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NewtonITT" w:eastAsia="Times New Roman" w:hAnsi="NewtonITT" w:cs="Arial"/>
          <w:sz w:val="24"/>
          <w:szCs w:val="40"/>
        </w:rPr>
      </w:pPr>
      <w:r w:rsidRPr="00FE5E25">
        <w:rPr>
          <w:rFonts w:ascii="NewtonITT" w:eastAsia="Times New Roman" w:hAnsi="NewtonITT" w:cs="Arial"/>
          <w:b/>
          <w:bCs/>
          <w:spacing w:val="50"/>
          <w:sz w:val="38"/>
          <w:szCs w:val="16"/>
        </w:rPr>
        <w:t xml:space="preserve">    </w:t>
      </w:r>
      <w:r w:rsidR="00400ED6">
        <w:rPr>
          <w:rFonts w:ascii="NewtonITT" w:eastAsia="Times New Roman" w:hAnsi="NewtonITT" w:cs="Arial"/>
          <w:b/>
          <w:bCs/>
          <w:spacing w:val="50"/>
          <w:sz w:val="38"/>
          <w:szCs w:val="16"/>
        </w:rPr>
        <w:t xml:space="preserve">      </w:t>
      </w:r>
      <w:r w:rsidRPr="00FE5E25">
        <w:rPr>
          <w:rFonts w:ascii="NewtonITT" w:eastAsia="Times New Roman" w:hAnsi="NewtonITT" w:cs="Times New Roman"/>
          <w:b/>
          <w:bCs/>
          <w:spacing w:val="50"/>
          <w:sz w:val="38"/>
          <w:szCs w:val="38"/>
        </w:rPr>
        <w:t>ЉАРАР</w:t>
      </w:r>
      <w:r w:rsidRPr="00FE5E25">
        <w:rPr>
          <w:rFonts w:ascii="NewtonITT" w:eastAsia="Times New Roman" w:hAnsi="NewtonITT" w:cs="Arial"/>
          <w:b/>
          <w:sz w:val="38"/>
          <w:szCs w:val="40"/>
        </w:rPr>
        <w:tab/>
      </w:r>
      <w:r w:rsidRPr="00FE5E25">
        <w:rPr>
          <w:rFonts w:ascii="NewtonITT" w:eastAsia="Times New Roman" w:hAnsi="NewtonITT" w:cs="Arial"/>
          <w:b/>
          <w:sz w:val="38"/>
          <w:szCs w:val="40"/>
        </w:rPr>
        <w:tab/>
      </w:r>
      <w:r w:rsidRPr="00FE5E25">
        <w:rPr>
          <w:rFonts w:ascii="NewtonITT" w:eastAsia="Times New Roman" w:hAnsi="NewtonITT" w:cs="Arial"/>
          <w:b/>
          <w:sz w:val="38"/>
          <w:szCs w:val="40"/>
        </w:rPr>
        <w:tab/>
      </w:r>
      <w:r w:rsidRPr="00FE5E25">
        <w:rPr>
          <w:rFonts w:ascii="NewtonITT" w:eastAsia="Times New Roman" w:hAnsi="NewtonITT" w:cs="Arial"/>
          <w:b/>
          <w:sz w:val="38"/>
          <w:szCs w:val="40"/>
        </w:rPr>
        <w:tab/>
      </w:r>
      <w:r w:rsidR="00400ED6">
        <w:rPr>
          <w:rFonts w:ascii="NewtonITT" w:eastAsia="Times New Roman" w:hAnsi="NewtonITT" w:cs="Arial"/>
          <w:b/>
          <w:sz w:val="38"/>
          <w:szCs w:val="40"/>
        </w:rPr>
        <w:t xml:space="preserve">     </w:t>
      </w:r>
      <w:r w:rsidR="00C02CC7">
        <w:rPr>
          <w:rFonts w:ascii="NewtonITT" w:eastAsia="Times New Roman" w:hAnsi="NewtonITT" w:cs="Arial"/>
          <w:b/>
          <w:sz w:val="38"/>
          <w:szCs w:val="40"/>
        </w:rPr>
        <w:t xml:space="preserve">        </w:t>
      </w:r>
      <w:r w:rsidRPr="00FE5E25">
        <w:rPr>
          <w:rFonts w:ascii="NewtonITT" w:eastAsia="Times New Roman" w:hAnsi="NewtonITT" w:cs="Arial"/>
          <w:b/>
          <w:sz w:val="38"/>
          <w:szCs w:val="40"/>
        </w:rPr>
        <w:t>ПОСТАНОВЛЕНИЕ</w:t>
      </w:r>
    </w:p>
    <w:p w:rsidR="00FE5E25" w:rsidRPr="00FE5E25" w:rsidRDefault="00FE5E25" w:rsidP="00FE5E2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NewtonITT" w:eastAsia="Times New Roman" w:hAnsi="NewtonITT" w:cs="Arial"/>
          <w:bCs/>
          <w:sz w:val="16"/>
          <w:szCs w:val="16"/>
        </w:rPr>
      </w:pPr>
    </w:p>
    <w:p w:rsidR="00FE5E25" w:rsidRPr="00FE5E25" w:rsidRDefault="00FE5E25" w:rsidP="00FE5E2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ind w:left="-567"/>
        <w:jc w:val="both"/>
        <w:rPr>
          <w:rFonts w:ascii="NewtonITT" w:eastAsia="Times New Roman" w:hAnsi="NewtonITT" w:cs="Times New Roman"/>
          <w:b/>
          <w:sz w:val="24"/>
          <w:szCs w:val="20"/>
        </w:rPr>
      </w:pPr>
      <w:r w:rsidRPr="005E7BE0">
        <w:rPr>
          <w:rFonts w:ascii="NewtonITT" w:eastAsia="Times New Roman" w:hAnsi="NewtonITT" w:cs="Times New Roman"/>
          <w:b/>
          <w:sz w:val="24"/>
          <w:szCs w:val="20"/>
        </w:rPr>
        <w:t xml:space="preserve">       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«_</w:t>
      </w:r>
      <w:r w:rsidR="00B75FA8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_» _______</w:t>
      </w:r>
      <w:r w:rsidR="00B75FA8">
        <w:rPr>
          <w:rFonts w:ascii="NewtonITT" w:eastAsia="Times New Roman" w:hAnsi="NewtonITT" w:cs="Times New Roman"/>
          <w:b/>
          <w:sz w:val="24"/>
          <w:szCs w:val="20"/>
        </w:rPr>
        <w:t>___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________20</w:t>
      </w:r>
      <w:r w:rsidR="00C02CC7">
        <w:rPr>
          <w:rFonts w:ascii="NewtonITT" w:eastAsia="Times New Roman" w:hAnsi="NewtonITT" w:cs="Times New Roman"/>
          <w:b/>
          <w:sz w:val="24"/>
          <w:szCs w:val="20"/>
        </w:rPr>
        <w:t>24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 xml:space="preserve"> й.    № ___</w:t>
      </w:r>
      <w:r w:rsidR="00B75FA8">
        <w:rPr>
          <w:rFonts w:ascii="NewtonITT" w:eastAsia="Times New Roman" w:hAnsi="NewtonITT" w:cs="Times New Roman"/>
          <w:b/>
          <w:sz w:val="24"/>
          <w:szCs w:val="20"/>
        </w:rPr>
        <w:t>____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_____     «_</w:t>
      </w:r>
      <w:r w:rsidR="00B75FA8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_» ______</w:t>
      </w:r>
      <w:r w:rsidR="00B75FA8">
        <w:rPr>
          <w:rFonts w:ascii="NewtonITT" w:eastAsia="Times New Roman" w:hAnsi="NewtonITT" w:cs="Times New Roman"/>
          <w:b/>
          <w:sz w:val="24"/>
          <w:szCs w:val="20"/>
        </w:rPr>
        <w:t>__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>________20</w:t>
      </w:r>
      <w:r w:rsidR="00C02CC7">
        <w:rPr>
          <w:rFonts w:ascii="NewtonITT" w:eastAsia="Times New Roman" w:hAnsi="NewtonITT" w:cs="Times New Roman"/>
          <w:b/>
          <w:sz w:val="24"/>
          <w:szCs w:val="20"/>
        </w:rPr>
        <w:t>24</w:t>
      </w:r>
      <w:r w:rsidRPr="00FE5E25">
        <w:rPr>
          <w:rFonts w:ascii="NewtonITT" w:eastAsia="Times New Roman" w:hAnsi="NewtonITT" w:cs="Times New Roman"/>
          <w:b/>
          <w:sz w:val="24"/>
          <w:szCs w:val="20"/>
        </w:rPr>
        <w:t xml:space="preserve"> г.</w:t>
      </w:r>
    </w:p>
    <w:p w:rsidR="0088220A" w:rsidRDefault="0088220A" w:rsidP="00E328B8">
      <w:pPr>
        <w:tabs>
          <w:tab w:val="left" w:pos="5812"/>
        </w:tabs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</w:rPr>
      </w:pPr>
    </w:p>
    <w:p w:rsidR="00C5340F" w:rsidRDefault="00C5340F" w:rsidP="00E328B8">
      <w:pPr>
        <w:tabs>
          <w:tab w:val="left" w:pos="5812"/>
        </w:tabs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</w:rPr>
      </w:pPr>
    </w:p>
    <w:p w:rsidR="00C02CC7" w:rsidRDefault="00C02CC7" w:rsidP="00C02CC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551F44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в Положение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оплате труда работников муниципальных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0807">
        <w:rPr>
          <w:rFonts w:ascii="Times New Roman" w:eastAsia="Times New Roman" w:hAnsi="Times New Roman" w:cs="Times New Roman"/>
          <w:sz w:val="26"/>
          <w:szCs w:val="26"/>
        </w:rPr>
        <w:t>подведомственных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807">
        <w:rPr>
          <w:rFonts w:ascii="Times New Roman" w:eastAsia="Times New Roman" w:hAnsi="Times New Roman" w:cs="Times New Roman"/>
          <w:sz w:val="26"/>
          <w:szCs w:val="26"/>
        </w:rPr>
        <w:t xml:space="preserve">отделу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080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E328B8" w:rsidRPr="00C5340F" w:rsidRDefault="008D085E" w:rsidP="00C02CC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340F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02CC7">
        <w:rPr>
          <w:rFonts w:ascii="Times New Roman" w:eastAsia="Times New Roman" w:hAnsi="Times New Roman" w:cs="Times New Roman"/>
          <w:sz w:val="26"/>
          <w:szCs w:val="26"/>
        </w:rPr>
        <w:t xml:space="preserve">ородского округа </w:t>
      </w:r>
      <w:r w:rsidRPr="00C5340F">
        <w:rPr>
          <w:rFonts w:ascii="Times New Roman" w:eastAsia="Times New Roman" w:hAnsi="Times New Roman" w:cs="Times New Roman"/>
          <w:sz w:val="26"/>
          <w:szCs w:val="26"/>
        </w:rPr>
        <w:t>город Октябрьский Республики Башкортостан</w:t>
      </w:r>
      <w:r w:rsidR="00551F44">
        <w:rPr>
          <w:rFonts w:ascii="Times New Roman" w:eastAsia="Times New Roman" w:hAnsi="Times New Roman" w:cs="Times New Roman"/>
          <w:sz w:val="26"/>
          <w:szCs w:val="26"/>
        </w:rPr>
        <w:t>, утвержденное постановлением администрации от 27.09.2023 №</w:t>
      </w:r>
      <w:r w:rsidR="00FE6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F44">
        <w:rPr>
          <w:rFonts w:ascii="Times New Roman" w:eastAsia="Times New Roman" w:hAnsi="Times New Roman" w:cs="Times New Roman"/>
          <w:sz w:val="26"/>
          <w:szCs w:val="26"/>
        </w:rPr>
        <w:t>2554</w:t>
      </w:r>
    </w:p>
    <w:p w:rsidR="008D085E" w:rsidRPr="00C5340F" w:rsidRDefault="008D085E" w:rsidP="00400ED6">
      <w:pPr>
        <w:spacing w:after="0" w:line="240" w:lineRule="auto"/>
        <w:ind w:left="426" w:right="5101"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E328B8" w:rsidRPr="00C5340F" w:rsidRDefault="00E328B8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7D1283" w:rsidRPr="00C5340F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hyperlink r:id="rId6" w:history="1">
        <w:r w:rsidRPr="00C5340F">
          <w:rPr>
            <w:rFonts w:ascii="Times New Roman" w:eastAsia="Times New Roman" w:hAnsi="Times New Roman" w:cs="Times New Roman"/>
            <w:sz w:val="26"/>
            <w:szCs w:val="26"/>
          </w:rPr>
          <w:t>решением</w:t>
        </w:r>
      </w:hyperlink>
      <w:r w:rsidRPr="00C5340F">
        <w:rPr>
          <w:rFonts w:ascii="Times New Roman" w:eastAsia="Times New Roman" w:hAnsi="Times New Roman" w:cs="Times New Roman"/>
          <w:sz w:val="26"/>
          <w:szCs w:val="26"/>
        </w:rPr>
        <w:t xml:space="preserve"> Совета городского округа город Октябрьский Республики Башкортостан от 11 апреля 2008 года № 25 "О введении новых систем оплаты труда работников муниципальных учреждений городского округа город Октябрьский Республики Башкортостан», постановлением администрации городского округа город Октябрьский Республики Башкортостан от 11 июня 2008 года № 1272 «О мерах по введению новых систем оплаты труда работников муниципальных учреждений городского округа город Октябрьский Республики Башкортостан» </w:t>
      </w:r>
    </w:p>
    <w:p w:rsidR="00E328B8" w:rsidRPr="000B4FA4" w:rsidRDefault="00E328B8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28B8" w:rsidRPr="005B2ED2" w:rsidRDefault="00E328B8" w:rsidP="00400ED6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B2ED2">
        <w:rPr>
          <w:rFonts w:ascii="Times New Roman" w:eastAsia="Times New Roman" w:hAnsi="Times New Roman" w:cs="Times New Roman"/>
          <w:b/>
          <w:sz w:val="32"/>
          <w:szCs w:val="32"/>
        </w:rPr>
        <w:t>ПОСТАНОВЛЯЮ:</w:t>
      </w:r>
    </w:p>
    <w:p w:rsidR="00E328B8" w:rsidRPr="00C02CC7" w:rsidRDefault="00E328B8" w:rsidP="00400ED6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328B8" w:rsidRPr="00C5340F" w:rsidRDefault="00E328B8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2CC7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D03BF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>Положение об оплате труда работник</w:t>
      </w:r>
      <w:r w:rsidR="00C02CC7">
        <w:rPr>
          <w:rFonts w:ascii="Times New Roman" w:eastAsia="Times New Roman" w:hAnsi="Times New Roman" w:cs="Times New Roman"/>
          <w:sz w:val="26"/>
          <w:szCs w:val="26"/>
        </w:rPr>
        <w:t xml:space="preserve">ов муниципальных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>учреждений</w:t>
      </w:r>
      <w:r w:rsidR="00C02CC7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A54575">
        <w:rPr>
          <w:rFonts w:ascii="Times New Roman" w:eastAsia="Times New Roman" w:hAnsi="Times New Roman" w:cs="Times New Roman"/>
          <w:sz w:val="26"/>
          <w:szCs w:val="26"/>
        </w:rPr>
        <w:t>подведомственных</w:t>
      </w:r>
      <w:r w:rsidR="00C02CC7">
        <w:rPr>
          <w:rFonts w:ascii="Times New Roman" w:eastAsia="Times New Roman" w:hAnsi="Times New Roman" w:cs="Times New Roman"/>
          <w:sz w:val="26"/>
          <w:szCs w:val="26"/>
        </w:rPr>
        <w:t xml:space="preserve"> отделу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 xml:space="preserve">образования </w:t>
      </w:r>
      <w:r w:rsidR="00A5457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8D085E" w:rsidRPr="00C5340F">
        <w:rPr>
          <w:rFonts w:ascii="Times New Roman" w:eastAsia="Times New Roman" w:hAnsi="Times New Roman" w:cs="Times New Roman"/>
          <w:sz w:val="26"/>
          <w:szCs w:val="26"/>
        </w:rPr>
        <w:t>городского округа город Октябрьский Республики Башкортостан</w:t>
      </w:r>
      <w:r w:rsidR="00551F44">
        <w:rPr>
          <w:rFonts w:ascii="Times New Roman" w:eastAsia="Times New Roman" w:hAnsi="Times New Roman" w:cs="Times New Roman"/>
          <w:sz w:val="26"/>
          <w:szCs w:val="26"/>
        </w:rPr>
        <w:t>, утвержденное постановлением администрации от 27.09.2023 №</w:t>
      </w:r>
      <w:r w:rsidR="00FE60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51F44">
        <w:rPr>
          <w:rFonts w:ascii="Times New Roman" w:eastAsia="Times New Roman" w:hAnsi="Times New Roman" w:cs="Times New Roman"/>
          <w:sz w:val="26"/>
          <w:szCs w:val="26"/>
        </w:rPr>
        <w:t>2554, изложив его в редакции согласно приложению</w:t>
      </w:r>
      <w:r w:rsidR="000527A6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постановлению</w:t>
      </w:r>
      <w:r w:rsidRPr="00C02CC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328B8" w:rsidRPr="00C5340F" w:rsidRDefault="00E328B8" w:rsidP="00400ED6">
      <w:pPr>
        <w:widowControl w:val="0"/>
        <w:autoSpaceDE w:val="0"/>
        <w:autoSpaceDN w:val="0"/>
        <w:adjustRightInd w:val="0"/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5340F">
        <w:rPr>
          <w:rFonts w:ascii="Times New Roman" w:eastAsia="Times New Roman" w:hAnsi="Times New Roman" w:cs="Times New Roman"/>
          <w:sz w:val="26"/>
          <w:szCs w:val="26"/>
        </w:rPr>
        <w:t>2. Руководителям муниципальных учреждений образования городского округа город Октябрьский Республики Башкортостан внести изменения в положения об оплате труда работников муниципальных учреждений образования.</w:t>
      </w:r>
    </w:p>
    <w:p w:rsidR="004219E0" w:rsidRPr="00C5340F" w:rsidRDefault="00551F44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219E0">
        <w:rPr>
          <w:rFonts w:ascii="Times New Roman" w:hAnsi="Times New Roman" w:cs="Times New Roman"/>
          <w:sz w:val="26"/>
          <w:szCs w:val="26"/>
        </w:rPr>
        <w:t>. Настоящее постановление</w:t>
      </w:r>
      <w:r w:rsidR="00D03BF3">
        <w:rPr>
          <w:rFonts w:ascii="Times New Roman" w:hAnsi="Times New Roman" w:cs="Times New Roman"/>
          <w:sz w:val="26"/>
          <w:szCs w:val="26"/>
        </w:rPr>
        <w:t xml:space="preserve"> распространяется на правоотношения, возникшие </w:t>
      </w:r>
      <w:r w:rsidR="004219E0">
        <w:rPr>
          <w:rFonts w:ascii="Times New Roman" w:hAnsi="Times New Roman" w:cs="Times New Roman"/>
          <w:sz w:val="26"/>
          <w:szCs w:val="26"/>
        </w:rPr>
        <w:t xml:space="preserve">с 1 </w:t>
      </w:r>
      <w:r w:rsidR="00C02CC7">
        <w:rPr>
          <w:rFonts w:ascii="Times New Roman" w:hAnsi="Times New Roman" w:cs="Times New Roman"/>
          <w:sz w:val="26"/>
          <w:szCs w:val="26"/>
        </w:rPr>
        <w:t>января 2024</w:t>
      </w:r>
      <w:r w:rsidR="004219E0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328B8" w:rsidRDefault="00551F44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C02CC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r w:rsidR="00C5340F" w:rsidRPr="00C53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8B8" w:rsidRPr="003F7F1D">
        <w:rPr>
          <w:rFonts w:ascii="Times New Roman" w:eastAsia="Times New Roman" w:hAnsi="Times New Roman" w:cs="Times New Roman"/>
          <w:sz w:val="26"/>
          <w:szCs w:val="26"/>
        </w:rPr>
        <w:t>заместителя главы администрации</w:t>
      </w:r>
      <w:r w:rsidR="00001E2A" w:rsidRPr="003F7F1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01E2A" w:rsidRPr="003F7F1D">
        <w:rPr>
          <w:rFonts w:ascii="Times New Roman" w:eastAsia="Times New Roman" w:hAnsi="Times New Roman" w:cs="Times New Roman"/>
          <w:sz w:val="26"/>
          <w:szCs w:val="26"/>
        </w:rPr>
        <w:t>Латыпова</w:t>
      </w:r>
      <w:proofErr w:type="spellEnd"/>
      <w:r w:rsidR="00001E2A" w:rsidRPr="003F7F1D">
        <w:rPr>
          <w:rFonts w:ascii="Times New Roman" w:eastAsia="Times New Roman" w:hAnsi="Times New Roman" w:cs="Times New Roman"/>
          <w:sz w:val="26"/>
          <w:szCs w:val="26"/>
        </w:rPr>
        <w:t xml:space="preserve"> О.Р</w:t>
      </w:r>
      <w:r w:rsidR="00E328B8" w:rsidRPr="003F7F1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51F44" w:rsidRPr="00C5340F" w:rsidRDefault="00551F44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340F" w:rsidRPr="00C5340F" w:rsidRDefault="00C5340F" w:rsidP="00400ED6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328B8" w:rsidRPr="00C5340F" w:rsidRDefault="00C02CC7" w:rsidP="00400ED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="005F0F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ab/>
      </w:r>
      <w:r w:rsidR="00FE5E25" w:rsidRPr="00C534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28B8" w:rsidRPr="00C5340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DC25B2">
        <w:rPr>
          <w:rFonts w:ascii="Times New Roman" w:eastAsia="Times New Roman" w:hAnsi="Times New Roman" w:cs="Times New Roman"/>
          <w:sz w:val="26"/>
          <w:szCs w:val="26"/>
        </w:rPr>
        <w:t xml:space="preserve">А.Е. </w:t>
      </w:r>
      <w:proofErr w:type="spellStart"/>
      <w:r w:rsidR="00DC25B2">
        <w:rPr>
          <w:rFonts w:ascii="Times New Roman" w:eastAsia="Times New Roman" w:hAnsi="Times New Roman" w:cs="Times New Roman"/>
          <w:sz w:val="26"/>
          <w:szCs w:val="26"/>
        </w:rPr>
        <w:t>Пальчинский</w:t>
      </w:r>
      <w:proofErr w:type="spellEnd"/>
    </w:p>
    <w:tbl>
      <w:tblPr>
        <w:tblW w:w="0" w:type="auto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0"/>
      </w:tblGrid>
      <w:tr w:rsidR="00E328B8" w:rsidRPr="005E7BE0" w:rsidTr="00E328B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1F44" w:rsidRDefault="00551F44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1F44" w:rsidRDefault="00551F44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8B8" w:rsidRPr="005E7BE0" w:rsidRDefault="00E328B8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E328B8" w:rsidRPr="005E7BE0" w:rsidRDefault="00E328B8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E328B8" w:rsidRPr="005E7BE0" w:rsidRDefault="00E328B8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город Октябрьский</w:t>
            </w:r>
          </w:p>
          <w:p w:rsidR="00E328B8" w:rsidRPr="005E7BE0" w:rsidRDefault="00E328B8" w:rsidP="00E32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E328B8" w:rsidRPr="005E7BE0" w:rsidRDefault="00E328B8" w:rsidP="00997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от ____</w:t>
            </w:r>
            <w:r w:rsidR="005F0F3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</w:t>
            </w: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_ г. № _____</w:t>
            </w:r>
            <w:r w:rsidR="005F0F3F">
              <w:rPr>
                <w:rFonts w:ascii="Times New Roman" w:eastAsia="Times New Roman" w:hAnsi="Times New Roman" w:cs="Times New Roman"/>
                <w:sz w:val="24"/>
                <w:szCs w:val="24"/>
              </w:rPr>
              <w:t>__</w:t>
            </w:r>
            <w:r w:rsidRPr="005E7BE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E328B8" w:rsidRPr="005E7B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F90" w:rsidRDefault="004E5F90">
      <w:pPr>
        <w:pStyle w:val="ConsPlusNormal"/>
        <w:jc w:val="right"/>
      </w:pPr>
    </w:p>
    <w:p w:rsidR="00E328B8" w:rsidRPr="005E7B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P49"/>
      <w:bookmarkEnd w:id="0"/>
      <w:r w:rsidRPr="005E7BE0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b/>
          <w:bCs/>
          <w:sz w:val="24"/>
          <w:szCs w:val="24"/>
        </w:rPr>
        <w:t>ОБ ОПЛАТЕ ТРУДА РАБОТНИКОВ МУНИЦИПАЛЬНЫХ УЧРЕЖДЕНИЙ</w:t>
      </w:r>
      <w:r w:rsidR="00A54575" w:rsidRPr="004219E0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</w:p>
    <w:p w:rsidR="00E328B8" w:rsidRPr="004219E0" w:rsidRDefault="00FE101E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b/>
          <w:bCs/>
          <w:sz w:val="24"/>
          <w:szCs w:val="24"/>
        </w:rPr>
        <w:t>ПОДВЕДОМСТВЕННЫХ ОТДЕЛУ ОБРАЗОВАНИЯ АДМИНИСТРАЦИИ ГОРОДСКОГО ОКРУГА ГОРОД ОКТЯБРЬСКИЙ РЕСПУБЛИКИ БАШКОРТОСТАН</w:t>
      </w: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1. О</w:t>
      </w:r>
      <w:r w:rsidR="00FE5E25" w:rsidRPr="004219E0">
        <w:rPr>
          <w:rFonts w:ascii="Times New Roman" w:eastAsia="Times New Roman" w:hAnsi="Times New Roman" w:cs="Times New Roman"/>
          <w:sz w:val="24"/>
          <w:szCs w:val="24"/>
        </w:rPr>
        <w:t>бщие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E25" w:rsidRPr="004219E0">
        <w:rPr>
          <w:rFonts w:ascii="Times New Roman" w:eastAsia="Times New Roman" w:hAnsi="Times New Roman" w:cs="Times New Roman"/>
          <w:sz w:val="24"/>
          <w:szCs w:val="24"/>
        </w:rPr>
        <w:t>положения</w:t>
      </w: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8B8" w:rsidRPr="004219E0" w:rsidRDefault="00E328B8" w:rsidP="00E32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об оплате труда работников муниципальных учреждений</w:t>
      </w:r>
      <w:r w:rsidR="00FE101E" w:rsidRPr="004219E0">
        <w:rPr>
          <w:rFonts w:ascii="Times New Roman" w:eastAsia="Times New Roman" w:hAnsi="Times New Roman" w:cs="Times New Roman"/>
          <w:sz w:val="24"/>
          <w:szCs w:val="24"/>
        </w:rPr>
        <w:t>, подведомственных отделу образования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01E" w:rsidRPr="004219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округа город Октябрьский Республики Башкортостан 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>(далее - Положение) разработано в соответствии с</w:t>
      </w:r>
      <w:r w:rsidR="00FC1B3C" w:rsidRPr="0042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="00FC1B3C" w:rsidRPr="004219E0">
          <w:rPr>
            <w:rFonts w:ascii="Times New Roman" w:eastAsia="Times New Roman" w:hAnsi="Times New Roman" w:cs="Times New Roman"/>
            <w:sz w:val="24"/>
            <w:szCs w:val="24"/>
          </w:rPr>
          <w:t>решением</w:t>
        </w:r>
      </w:hyperlink>
      <w:r w:rsidR="00FC1B3C" w:rsidRPr="004219E0">
        <w:rPr>
          <w:rFonts w:ascii="Times New Roman" w:eastAsia="Times New Roman" w:hAnsi="Times New Roman" w:cs="Times New Roman"/>
          <w:sz w:val="24"/>
          <w:szCs w:val="24"/>
        </w:rPr>
        <w:t xml:space="preserve"> Совета городского округа город Октябрьский Республики Башкортостан от 11 апреля 2008 года № 25 </w:t>
      </w:r>
      <w:r w:rsidR="0072745D" w:rsidRPr="004219E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C1B3C" w:rsidRPr="004219E0">
        <w:rPr>
          <w:rFonts w:ascii="Times New Roman" w:eastAsia="Times New Roman" w:hAnsi="Times New Roman" w:cs="Times New Roman"/>
          <w:sz w:val="24"/>
          <w:szCs w:val="24"/>
        </w:rPr>
        <w:t>О введении новых систем оплаты труда работников муниципальных учреждений городского округа город Октябрьский Республики Башкортостан», постановлением администрации городского округа город Октябрьский Республики Башкортостан от 11 июня 2008 года № 1272 «О мерах по введению новых систем оплаты труда работников муниципальных учреждений городского округа город Октябрьский Республики Башкортостан»</w:t>
      </w:r>
      <w:r w:rsidR="00B5538C" w:rsidRPr="004219E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Республики Башкортостан и правовыми актами городского округа город Октябрьский Республики Башкортостан.</w:t>
      </w:r>
    </w:p>
    <w:p w:rsidR="00FE101E" w:rsidRPr="004219E0" w:rsidRDefault="00C67F9C" w:rsidP="00E328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1.2. Работникам муниципальных учреждений, подведомственных отделу образования администрации городского округа город Октябрьский Республики Башкортостан</w:t>
      </w:r>
      <w:r w:rsidR="002E047F" w:rsidRPr="004219E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 xml:space="preserve"> могут быть установлены иные выплаты за счет </w:t>
      </w:r>
      <w:r w:rsidR="00AF3D19" w:rsidRPr="004219E0">
        <w:rPr>
          <w:rFonts w:ascii="Times New Roman" w:eastAsia="Times New Roman" w:hAnsi="Times New Roman" w:cs="Times New Roman"/>
          <w:sz w:val="24"/>
          <w:szCs w:val="24"/>
        </w:rPr>
        <w:t>безвозмездных поступлений</w:t>
      </w:r>
      <w:r w:rsidR="0072745D" w:rsidRPr="00421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2111" w:rsidRPr="004219E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72745D" w:rsidRPr="004219E0">
        <w:rPr>
          <w:rFonts w:ascii="Times New Roman" w:eastAsia="Times New Roman" w:hAnsi="Times New Roman" w:cs="Times New Roman"/>
          <w:sz w:val="24"/>
          <w:szCs w:val="24"/>
        </w:rPr>
        <w:t xml:space="preserve"> других бюджетов</w:t>
      </w:r>
      <w:r w:rsidR="00152111" w:rsidRPr="004219E0">
        <w:rPr>
          <w:rFonts w:ascii="Times New Roman" w:eastAsia="Times New Roman" w:hAnsi="Times New Roman" w:cs="Times New Roman"/>
          <w:sz w:val="24"/>
          <w:szCs w:val="24"/>
        </w:rPr>
        <w:t xml:space="preserve"> бюджетной системы Российской Федерации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>, имеющих целевое назначение</w:t>
      </w:r>
      <w:r w:rsidR="00616FE4" w:rsidRPr="00421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1.</w:t>
      </w:r>
      <w:r w:rsidR="00616FE4" w:rsidRPr="004219E0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>. Настоящее Положение разработано в целях совершенствования организации формирования заработной платы работников, повышения ее стимулирующих функций и заинтересованности работников в конечных результатах работы.</w:t>
      </w:r>
    </w:p>
    <w:p w:rsidR="00E328B8" w:rsidRPr="004219E0" w:rsidRDefault="00616FE4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1.4</w:t>
      </w:r>
      <w:r w:rsidR="00E328B8" w:rsidRPr="004219E0">
        <w:rPr>
          <w:rFonts w:ascii="Times New Roman" w:eastAsia="Times New Roman" w:hAnsi="Times New Roman" w:cs="Times New Roman"/>
          <w:sz w:val="24"/>
          <w:szCs w:val="24"/>
        </w:rPr>
        <w:t>. Настоящее Положение рекомендовано для муниципальных бюджетных и автономных учреждений</w:t>
      </w:r>
      <w:r w:rsidR="001668CB" w:rsidRPr="004219E0">
        <w:rPr>
          <w:rFonts w:ascii="Times New Roman" w:eastAsia="Times New Roman" w:hAnsi="Times New Roman" w:cs="Times New Roman"/>
          <w:sz w:val="24"/>
          <w:szCs w:val="24"/>
        </w:rPr>
        <w:t xml:space="preserve"> (далее - учреждение)</w:t>
      </w:r>
      <w:r w:rsidR="00E27F52" w:rsidRPr="004219E0">
        <w:rPr>
          <w:rFonts w:ascii="Times New Roman" w:eastAsia="Times New Roman" w:hAnsi="Times New Roman" w:cs="Times New Roman"/>
          <w:sz w:val="24"/>
          <w:szCs w:val="24"/>
        </w:rPr>
        <w:t>, подведомственных отделу</w:t>
      </w:r>
      <w:r w:rsidR="00E328B8" w:rsidRPr="004219E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</w:t>
      </w:r>
      <w:r w:rsidR="00E27F52" w:rsidRPr="004219E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E328B8" w:rsidRPr="004219E0">
        <w:rPr>
          <w:rFonts w:ascii="Times New Roman" w:eastAsia="Times New Roman" w:hAnsi="Times New Roman" w:cs="Times New Roman"/>
          <w:sz w:val="24"/>
          <w:szCs w:val="24"/>
        </w:rPr>
        <w:t>городского округа город Октябрьский Республики Башкортостан</w:t>
      </w:r>
      <w:r w:rsidR="001668CB" w:rsidRPr="004219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28B8" w:rsidRPr="004219E0" w:rsidRDefault="00E328B8" w:rsidP="00E328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9E0">
        <w:rPr>
          <w:rFonts w:ascii="Times New Roman" w:eastAsia="Times New Roman" w:hAnsi="Times New Roman" w:cs="Times New Roman"/>
          <w:sz w:val="24"/>
          <w:szCs w:val="24"/>
        </w:rPr>
        <w:t>Настоящее Положение для муниципальных казенных учреждений (далее - учреждение)</w:t>
      </w:r>
      <w:r w:rsidR="001668CB" w:rsidRPr="004219E0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подведомственных отделу образования администрации городского округа город Октябрьский Республики Башкортостан, </w:t>
      </w:r>
      <w:r w:rsidRPr="004219E0">
        <w:rPr>
          <w:rFonts w:ascii="Times New Roman" w:eastAsia="Times New Roman" w:hAnsi="Times New Roman" w:cs="Times New Roman"/>
          <w:sz w:val="24"/>
          <w:szCs w:val="24"/>
        </w:rPr>
        <w:t>носит обязательный характер.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>Положение включает в себя: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C40141">
        <w:rPr>
          <w:rFonts w:ascii="Times New Roman" w:hAnsi="Times New Roman" w:cs="Times New Roman"/>
          <w:sz w:val="24"/>
          <w:szCs w:val="24"/>
        </w:rPr>
        <w:t>базовую единицу, устанавливаемую Правительством Республики Башкортостан, коэффициенты для определения размеров минимальных окладов (должностных окладов) и минимальных ставок заработной платы;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минимальные размеры окладов, ставок заработной платы по профессионально-квалификационным группам (далее - ПКГ);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размеры повышающих коэффициентов к минимальным окладам и минимальным ставкам заработной платы;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условия осуществления и размеры выплат компенсационного характера;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условия осуществления и размеры выплат стимулирующего характера;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условия оплаты труда руководителей учреждений, включая размеры должностных окладов, размеры и условия осуществления выплат компенсационного и стимулирующего характера.</w:t>
      </w:r>
    </w:p>
    <w:p w:rsidR="004E5F90" w:rsidRPr="005E7BE0" w:rsidRDefault="004E5F90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478C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616FE4">
        <w:rPr>
          <w:rFonts w:ascii="Times New Roman" w:hAnsi="Times New Roman" w:cs="Times New Roman"/>
          <w:sz w:val="24"/>
          <w:szCs w:val="24"/>
        </w:rPr>
        <w:t>5</w:t>
      </w:r>
      <w:r w:rsidRPr="000478CC">
        <w:rPr>
          <w:rFonts w:ascii="Times New Roman" w:hAnsi="Times New Roman" w:cs="Times New Roman"/>
          <w:sz w:val="24"/>
          <w:szCs w:val="24"/>
        </w:rPr>
        <w:t>.</w:t>
      </w:r>
      <w:r w:rsidRPr="005E7BE0">
        <w:rPr>
          <w:rFonts w:ascii="Times New Roman" w:hAnsi="Times New Roman" w:cs="Times New Roman"/>
          <w:sz w:val="24"/>
          <w:szCs w:val="24"/>
        </w:rPr>
        <w:t xml:space="preserve"> Условия оплаты труда, включая размеры ставок заработной платы, окладов работников, повышающие коэффициенты к окладам, ставкам заработной платы, выплаты компенсационного и стимулирующего характера в обязательном порядке включаются в трудовой договор.</w:t>
      </w:r>
    </w:p>
    <w:p w:rsidR="004E5F90" w:rsidRPr="005E7BE0" w:rsidRDefault="00616FE4" w:rsidP="00E328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E5F90" w:rsidRPr="005E7BE0">
        <w:rPr>
          <w:rFonts w:ascii="Times New Roman" w:hAnsi="Times New Roman" w:cs="Times New Roman"/>
          <w:sz w:val="24"/>
          <w:szCs w:val="24"/>
        </w:rPr>
        <w:t>. Руководитель учреждения на основании настоящего Положения с учетом мнения выборного органа первичной профсоюзной организации или иного представительного органа</w:t>
      </w:r>
      <w:r>
        <w:rPr>
          <w:rFonts w:ascii="Times New Roman" w:hAnsi="Times New Roman" w:cs="Times New Roman"/>
          <w:sz w:val="24"/>
          <w:szCs w:val="24"/>
        </w:rPr>
        <w:t xml:space="preserve"> работников утверждает положение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об оплате труда работников.</w:t>
      </w:r>
    </w:p>
    <w:p w:rsidR="004E5F90" w:rsidRPr="005E7BE0" w:rsidRDefault="00616FE4" w:rsidP="00E328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Минимальные размеры ставок заработной платы, окладов устанавливаются с учетом базовой единицы и отнесения, занимаемых работниками должностей к профессиональным квалификационным группам, утвержденным Приказами Министерства здравоохранения и социального развития Российской Федерации от 29 мая 2008 года </w:t>
      </w:r>
      <w:hyperlink r:id="rId8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247н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29 мая 2008 года </w:t>
      </w:r>
      <w:hyperlink r:id="rId9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248н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27 февраля 2012 года </w:t>
      </w:r>
      <w:hyperlink r:id="rId10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165н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5 мая 2008 года </w:t>
      </w:r>
      <w:hyperlink r:id="rId11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216н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5 мая 2008 года </w:t>
      </w:r>
      <w:hyperlink r:id="rId12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217н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31 августа 2007 года </w:t>
      </w:r>
      <w:hyperlink r:id="rId13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570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, от 6 августа 2007 года </w:t>
      </w:r>
      <w:hyperlink r:id="rId14" w:history="1">
        <w:r w:rsidR="00E328B8" w:rsidRPr="005E7BE0">
          <w:rPr>
            <w:rFonts w:ascii="Times New Roman" w:hAnsi="Times New Roman" w:cs="Times New Roman"/>
            <w:sz w:val="24"/>
            <w:szCs w:val="24"/>
          </w:rPr>
          <w:t>№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 526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1.</w:t>
      </w:r>
      <w:r w:rsidR="00616FE4">
        <w:rPr>
          <w:rFonts w:ascii="Times New Roman" w:hAnsi="Times New Roman" w:cs="Times New Roman"/>
          <w:sz w:val="24"/>
          <w:szCs w:val="24"/>
        </w:rPr>
        <w:t>8</w:t>
      </w:r>
      <w:r w:rsidRPr="005E7BE0">
        <w:rPr>
          <w:rFonts w:ascii="Times New Roman" w:hAnsi="Times New Roman" w:cs="Times New Roman"/>
          <w:sz w:val="24"/>
          <w:szCs w:val="24"/>
        </w:rPr>
        <w:t xml:space="preserve">. Размеры окладов и ставок заработной платы работников устанавливаются в соответствии с </w:t>
      </w:r>
      <w:hyperlink w:anchor="P66" w:history="1">
        <w:r w:rsidRPr="005E7BE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</w:t>
      </w:r>
      <w:r w:rsidR="002B294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5E7BE0">
        <w:rPr>
          <w:rFonts w:ascii="Times New Roman" w:hAnsi="Times New Roman" w:cs="Times New Roman"/>
          <w:sz w:val="24"/>
          <w:szCs w:val="24"/>
        </w:rPr>
        <w:t>Положения руководителем учреждения на основе минимальных окладов и минимальных ставок заработной платы,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993FF4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16FE4">
        <w:rPr>
          <w:rFonts w:ascii="Times New Roman" w:hAnsi="Times New Roman" w:cs="Times New Roman"/>
          <w:sz w:val="24"/>
          <w:szCs w:val="24"/>
        </w:rPr>
        <w:t xml:space="preserve">Размеры окладов и ставок заработной платы работников по должностям, не включенным в </w:t>
      </w:r>
      <w:r w:rsidR="002B2948" w:rsidRPr="00616FE4">
        <w:rPr>
          <w:rFonts w:ascii="Times New Roman" w:hAnsi="Times New Roman" w:cs="Times New Roman"/>
          <w:sz w:val="24"/>
          <w:szCs w:val="24"/>
        </w:rPr>
        <w:t>настоящее</w:t>
      </w:r>
      <w:r w:rsidRPr="00616FE4">
        <w:rPr>
          <w:rFonts w:ascii="Times New Roman" w:hAnsi="Times New Roman" w:cs="Times New Roman"/>
          <w:sz w:val="24"/>
          <w:szCs w:val="24"/>
        </w:rPr>
        <w:t xml:space="preserve"> Положение, устанавливаются в соответствии с </w:t>
      </w:r>
      <w:hyperlink w:anchor="P66" w:history="1">
        <w:r w:rsidRPr="00616FE4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616FE4">
        <w:rPr>
          <w:rFonts w:ascii="Times New Roman" w:hAnsi="Times New Roman" w:cs="Times New Roman"/>
          <w:sz w:val="24"/>
          <w:szCs w:val="24"/>
        </w:rPr>
        <w:t xml:space="preserve"> </w:t>
      </w:r>
      <w:r w:rsidR="002B2948" w:rsidRPr="00616FE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16FE4">
        <w:rPr>
          <w:rFonts w:ascii="Times New Roman" w:hAnsi="Times New Roman" w:cs="Times New Roman"/>
          <w:sz w:val="24"/>
          <w:szCs w:val="24"/>
        </w:rPr>
        <w:t xml:space="preserve">Положения руководителем учреждения по согласованию </w:t>
      </w:r>
      <w:r w:rsidR="00993FF4" w:rsidRPr="00616FE4">
        <w:rPr>
          <w:rFonts w:ascii="Times New Roman" w:hAnsi="Times New Roman" w:cs="Times New Roman"/>
          <w:sz w:val="24"/>
          <w:szCs w:val="24"/>
        </w:rPr>
        <w:t>с</w:t>
      </w:r>
      <w:r w:rsidR="004C0C08" w:rsidRPr="00616FE4">
        <w:rPr>
          <w:rFonts w:ascii="Times New Roman" w:hAnsi="Times New Roman" w:cs="Times New Roman"/>
          <w:sz w:val="24"/>
          <w:szCs w:val="24"/>
        </w:rPr>
        <w:t xml:space="preserve"> отделом образования</w:t>
      </w:r>
      <w:r w:rsidR="00993FF4" w:rsidRPr="00616FE4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1.9. Оплата труда учителей, преподавателей устанавливается исходя из тарифицируемой педагогической нагрузки.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Оплата за фактическую нагрузку определяется путем умножения размера минимальной ставки заработной платы работников на фактическую нагрузку и деления полученного произведения на установленную норму часов преподавательской работы за ставку заработной платы, являющуюся нормируемой частью педагогической работы, в соответствии с </w:t>
      </w:r>
      <w:hyperlink r:id="rId15" w:history="1">
        <w:r w:rsidRPr="005E7BE0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декабря 2014 года </w:t>
      </w:r>
      <w:r w:rsidR="00993FF4" w:rsidRPr="005E7BE0">
        <w:rPr>
          <w:rFonts w:ascii="Times New Roman" w:hAnsi="Times New Roman" w:cs="Times New Roman"/>
          <w:sz w:val="24"/>
          <w:szCs w:val="24"/>
        </w:rPr>
        <w:t>№</w:t>
      </w:r>
      <w:r w:rsidRPr="005E7BE0">
        <w:rPr>
          <w:rFonts w:ascii="Times New Roman" w:hAnsi="Times New Roman" w:cs="Times New Roman"/>
          <w:sz w:val="24"/>
          <w:szCs w:val="24"/>
        </w:rPr>
        <w:t xml:space="preserve">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(далее - оплата за фактическую нагрузку).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1.10.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установленного </w:t>
      </w:r>
      <w:hyperlink r:id="rId16" w:history="1">
        <w:r w:rsidRPr="005E7BE0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минимального размера оплаты труда.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1.11. Оплата труда работников, занятых по совместительству, производится пропорционально отработанному времени в зависимости от выработки либо на других условиях, определенных трудовым договором.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работе на условиях неполного рабочего времени оплата труда работника производится пропорционально отработанному времени или в зависимости от выполненного им объема работ.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993FF4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1.12</w:t>
      </w:r>
      <w:r w:rsidR="002E23E2">
        <w:rPr>
          <w:rFonts w:ascii="Times New Roman" w:hAnsi="Times New Roman" w:cs="Times New Roman"/>
          <w:sz w:val="24"/>
          <w:szCs w:val="24"/>
        </w:rPr>
        <w:t>.</w:t>
      </w:r>
      <w:r w:rsidR="00993FF4" w:rsidRPr="005E7BE0">
        <w:rPr>
          <w:rFonts w:ascii="Times New Roman" w:hAnsi="Times New Roman" w:cs="Times New Roman"/>
          <w:sz w:val="24"/>
          <w:szCs w:val="24"/>
        </w:rPr>
        <w:t xml:space="preserve"> Лица, не имеющие специальной подготовки или стажа работы, установленных в требованиях к квалификации,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могут быть назначены на соответствующие должности (кроме медицинских и фармацевтических) так же, как и лица, имеющие специальную подготовку и стаж работы.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1.13. Наименования должностей или профессий и квалификационные требования к ним должны соответствовать наименованиям и требованиям, указанным в ЕТКС и Едином </w:t>
      </w:r>
      <w:r w:rsidRPr="005E7BE0">
        <w:rPr>
          <w:rFonts w:ascii="Times New Roman" w:hAnsi="Times New Roman" w:cs="Times New Roman"/>
          <w:sz w:val="24"/>
          <w:szCs w:val="24"/>
        </w:rPr>
        <w:lastRenderedPageBreak/>
        <w:t>квалификационном справочнике должностей руководителей, специалистов и служащих (далее - ЕКС), а также профессиональным стандартам.</w:t>
      </w:r>
    </w:p>
    <w:p w:rsidR="00993FF4" w:rsidRPr="004465DC" w:rsidRDefault="004E5F90" w:rsidP="00993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1.14. </w:t>
      </w:r>
      <w:r w:rsidR="00993FF4" w:rsidRPr="005E7BE0">
        <w:rPr>
          <w:rFonts w:ascii="Times New Roman" w:eastAsia="Times New Roman" w:hAnsi="Times New Roman" w:cs="Times New Roman"/>
          <w:sz w:val="24"/>
          <w:szCs w:val="24"/>
        </w:rPr>
        <w:t xml:space="preserve">Фонд оплаты труда работников </w:t>
      </w:r>
      <w:r w:rsidR="00123A19" w:rsidRPr="00CF621D">
        <w:rPr>
          <w:rFonts w:ascii="Times New Roman" w:eastAsia="Times New Roman" w:hAnsi="Times New Roman" w:cs="Times New Roman"/>
          <w:sz w:val="24"/>
          <w:szCs w:val="24"/>
        </w:rPr>
        <w:t xml:space="preserve">для муниципальных бюджетных и автономных </w:t>
      </w:r>
      <w:r w:rsidR="00993FF4" w:rsidRPr="00CF621D">
        <w:rPr>
          <w:rFonts w:ascii="Times New Roman" w:eastAsia="Times New Roman" w:hAnsi="Times New Roman" w:cs="Times New Roman"/>
          <w:sz w:val="24"/>
          <w:szCs w:val="24"/>
        </w:rPr>
        <w:t>учреждений формируется исходя из объема субсидий, поступающих в установленном порядке учреждениям из бюджета городского округа город Октябрьский Республики Башкортостан</w:t>
      </w:r>
      <w:r w:rsidR="00E93F78" w:rsidRPr="00CF6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3FF4" w:rsidRPr="00CF621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993FF4" w:rsidRPr="004465DC">
        <w:rPr>
          <w:rFonts w:ascii="Times New Roman" w:eastAsia="Times New Roman" w:hAnsi="Times New Roman" w:cs="Times New Roman"/>
          <w:sz w:val="24"/>
          <w:szCs w:val="24"/>
        </w:rPr>
        <w:t xml:space="preserve"> средств от приносящей доход деятельности.</w:t>
      </w:r>
    </w:p>
    <w:p w:rsidR="00993FF4" w:rsidRPr="005E7BE0" w:rsidRDefault="00993FF4" w:rsidP="00993FF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5DC">
        <w:rPr>
          <w:rFonts w:ascii="Times New Roman" w:eastAsia="Times New Roman" w:hAnsi="Times New Roman" w:cs="Times New Roman"/>
          <w:sz w:val="24"/>
          <w:szCs w:val="24"/>
        </w:rPr>
        <w:t>Фонд оплаты труда работников муниципального казенного учреждения формируется исходя из объема бюджетных ассигнований на обеспечение выполнения функций этого учреждения и соответствующих лимитов бюджетных обязательств в части оплаты труда работников указанного учреждения.</w:t>
      </w:r>
    </w:p>
    <w:p w:rsidR="004E5F90" w:rsidRPr="005E7BE0" w:rsidRDefault="004E5F90" w:rsidP="00993F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1.15. Руководитель учреждения несет ответственность за своевременное и правильное установление размеров заработной платы работникам согласно законодательству.</w:t>
      </w:r>
    </w:p>
    <w:p w:rsidR="004E5F90" w:rsidRPr="005E7BE0" w:rsidRDefault="004465DC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1.16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Установить предельную долю оплаты труда работников административно-управленческого и вспомогательного персонала в фонде оплаты труда учреждения - не более 40 процентов. Перечень должностей, относимых к административно-управленческому и вспомогательному персоналу этого учреждения, утверждается </w:t>
      </w:r>
      <w:r w:rsidR="00B75FA8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EE6D6D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D6D">
        <w:rPr>
          <w:rFonts w:ascii="Times New Roman" w:hAnsi="Times New Roman" w:cs="Times New Roman"/>
          <w:sz w:val="24"/>
          <w:szCs w:val="24"/>
        </w:rPr>
        <w:t>Основной персонал учреждения - его работники, непосредственно</w:t>
      </w:r>
      <w:r w:rsidR="00BB797D" w:rsidRPr="00EE6D6D">
        <w:rPr>
          <w:rFonts w:ascii="Times New Roman" w:hAnsi="Times New Roman" w:cs="Times New Roman"/>
          <w:sz w:val="24"/>
          <w:szCs w:val="24"/>
        </w:rPr>
        <w:t xml:space="preserve"> реализующие образовательные программы,</w:t>
      </w:r>
      <w:r w:rsidRPr="00EE6D6D">
        <w:rPr>
          <w:rFonts w:ascii="Times New Roman" w:hAnsi="Times New Roman" w:cs="Times New Roman"/>
          <w:sz w:val="24"/>
          <w:szCs w:val="24"/>
        </w:rPr>
        <w:t xml:space="preserve"> оказывающие услуги (выполняющие работы), направленные на достижение определенных уставом учреждения целей его деятельности, а также непосредственные руководители этих работников.</w:t>
      </w:r>
    </w:p>
    <w:p w:rsidR="004E5F90" w:rsidRPr="00EE6D6D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D6D">
        <w:rPr>
          <w:rFonts w:ascii="Times New Roman" w:hAnsi="Times New Roman" w:cs="Times New Roman"/>
          <w:sz w:val="24"/>
          <w:szCs w:val="24"/>
        </w:rPr>
        <w:t xml:space="preserve">Вспомогательный персонал учреждения - его работники, создающие условия для </w:t>
      </w:r>
      <w:r w:rsidR="00BB797D" w:rsidRPr="00EE6D6D">
        <w:rPr>
          <w:rFonts w:ascii="Times New Roman" w:hAnsi="Times New Roman" w:cs="Times New Roman"/>
          <w:sz w:val="24"/>
          <w:szCs w:val="24"/>
        </w:rPr>
        <w:t xml:space="preserve">реализации образовательных программ, </w:t>
      </w:r>
      <w:r w:rsidRPr="00EE6D6D">
        <w:rPr>
          <w:rFonts w:ascii="Times New Roman" w:hAnsi="Times New Roman" w:cs="Times New Roman"/>
          <w:sz w:val="24"/>
          <w:szCs w:val="24"/>
        </w:rPr>
        <w:t>оказания услуг (выполнения работ), направленных на достижение определенных уставом этого учреждения целей его деятельности, включая обслуживание зданий и оборудования.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6D6D">
        <w:rPr>
          <w:rFonts w:ascii="Times New Roman" w:hAnsi="Times New Roman" w:cs="Times New Roman"/>
          <w:sz w:val="24"/>
          <w:szCs w:val="24"/>
        </w:rPr>
        <w:t>Административно-управленческий персонал учреждения - его работники, занятые управлением (организацией)</w:t>
      </w:r>
      <w:r w:rsidR="00BB797D" w:rsidRPr="00EE6D6D">
        <w:rPr>
          <w:rFonts w:ascii="Times New Roman" w:hAnsi="Times New Roman" w:cs="Times New Roman"/>
          <w:sz w:val="24"/>
          <w:szCs w:val="24"/>
        </w:rPr>
        <w:t xml:space="preserve"> реализации образовательных программ, </w:t>
      </w:r>
      <w:r w:rsidRPr="00EE6D6D">
        <w:rPr>
          <w:rFonts w:ascii="Times New Roman" w:hAnsi="Times New Roman" w:cs="Times New Roman"/>
          <w:sz w:val="24"/>
          <w:szCs w:val="24"/>
        </w:rPr>
        <w:t>оказания</w:t>
      </w:r>
      <w:r w:rsidRPr="005E7BE0">
        <w:rPr>
          <w:rFonts w:ascii="Times New Roman" w:hAnsi="Times New Roman" w:cs="Times New Roman"/>
          <w:sz w:val="24"/>
          <w:szCs w:val="24"/>
        </w:rPr>
        <w:t xml:space="preserve"> услуг (выполнения работ), а также работники этого учреждения, выполняющие административные функции, необходимые для обеспечения его деятельности.</w:t>
      </w:r>
    </w:p>
    <w:p w:rsidR="004E5F90" w:rsidRPr="005E7BE0" w:rsidRDefault="004E5F90">
      <w:pPr>
        <w:pStyle w:val="ConsPlusNormal"/>
        <w:ind w:firstLine="540"/>
        <w:jc w:val="both"/>
      </w:pPr>
    </w:p>
    <w:p w:rsidR="004E5F90" w:rsidRPr="005E7BE0" w:rsidRDefault="004E5F90" w:rsidP="00D57A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 Порядок и условия оплаты труда работников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2.1. Минимальные размеры окладов работников устанавливаются на основе отнесения занимаемых ими должностей к ПКГ, квалификационным уровням, разряду работ в соответствии с ЕТКС с учетом их профессиональной подготовки, категории; минимальные размеры с</w:t>
      </w:r>
      <w:r w:rsidR="00D57A55" w:rsidRPr="005E7BE0">
        <w:rPr>
          <w:rFonts w:ascii="Times New Roman" w:hAnsi="Times New Roman" w:cs="Times New Roman"/>
          <w:sz w:val="24"/>
          <w:szCs w:val="24"/>
        </w:rPr>
        <w:t>тавок заработной платы - по ПКГ</w:t>
      </w:r>
      <w:r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2.2. К минимальным окладам, ставкам заработной платы руководителем учреждения устанавливаются следующие повышающие коэффициенты: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персональный повышающий коэффициент;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педагогическим работникам за квалификационную категорию или стаж педагогической работы;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за почетное звание;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молодым педагогам;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педагогическим работникам за высшее образование;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за выслугу лет работникам библиотек;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за выполнение работ, не входящих в должностные обязанности работников;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педагогическим работникам за проверку письменных работ;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за квалификационную категорию медицинским работникам;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к окладу по занимаемой должности;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работникам, имеющим ученую степень доктора наук по профилю образовательного учреждения или педагогической деятельности (преподаваемых дисциплин);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работникам, имеющим ученую степень кандидата наук по профилю образовательного учреждения или педагогической деятельности (преподаваемых дисциплин);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для работников культуры, занимающих должности служащих, предусматривающие должностное категорирование.</w:t>
      </w:r>
    </w:p>
    <w:p w:rsidR="004E5F90" w:rsidRPr="005E7BE0" w:rsidRDefault="004E5F90" w:rsidP="00D57A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2.3. Размер выплаты по повышающему коэффициенту (надбавки) к ставке заработной платы, окладу определяется путем умножения размера ставки заработной платы, оклада работника на повышающий коэффициент.</w:t>
      </w:r>
    </w:p>
    <w:p w:rsidR="004E5F90" w:rsidRPr="005E7BE0" w:rsidRDefault="004E5F90" w:rsidP="00D57A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2.4. Применение всех повышающих коэффициентов к окладу, ставке заработной платы не образует новый оклад, ставку заработной платы и не учитываются при начислении компенсационных и стимулирующих выплат.</w:t>
      </w:r>
    </w:p>
    <w:p w:rsidR="004E5F90" w:rsidRPr="005E7BE0" w:rsidRDefault="004E5F90" w:rsidP="00D57A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2.5. Повышающий коэффициент к окладу по занимаемой должности устанавливается работникам учреждения в зависимости от отнесения должности к соответствующей категории или квалификационному уровню по ПКГ.</w:t>
      </w:r>
    </w:p>
    <w:p w:rsidR="004E5F90" w:rsidRPr="005E7BE0" w:rsidRDefault="00B234C6" w:rsidP="00D57A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С учетом условий труда работникам устанавливаются выплаты компенсационного характера, предусмотренные </w:t>
      </w:r>
      <w:hyperlink w:anchor="P713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62F85" w:rsidRPr="005E7BE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5E7BE0" w:rsidRDefault="00B234C6" w:rsidP="00D57A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>2.7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Работникам устанавливаются стимулирующие выплаты, предусмотренные </w:t>
      </w:r>
      <w:hyperlink w:anchor="P826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62F85" w:rsidRPr="005E7BE0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57A55" w:rsidRPr="005E7BE0" w:rsidRDefault="00D57A55">
      <w:pPr>
        <w:pStyle w:val="ConsPlusNormal"/>
        <w:jc w:val="center"/>
        <w:outlineLvl w:val="1"/>
      </w:pPr>
    </w:p>
    <w:p w:rsidR="004E5F90" w:rsidRPr="005E7BE0" w:rsidRDefault="004E5F90" w:rsidP="00D57A5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3. Условия оплаты труда руководителей учреждений,</w:t>
      </w:r>
    </w:p>
    <w:p w:rsidR="004E5F90" w:rsidRPr="005E7BE0" w:rsidRDefault="004E5F90" w:rsidP="00D57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их заместителей, руководителей</w:t>
      </w:r>
    </w:p>
    <w:p w:rsidR="004E5F90" w:rsidRPr="005E7BE0" w:rsidRDefault="004E5F90" w:rsidP="00D57A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структурных подразделений, их заместителей</w:t>
      </w: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3.1. Заработная плата руководителя, его заместителей, руководителей структурных подразделений, их заместителей состоит из должностного оклада, выплат компенсационного и стимулирующего характера.</w:t>
      </w:r>
    </w:p>
    <w:p w:rsidR="004E5F90" w:rsidRPr="008D3796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учреждения определяется трудовым договором в зависимости от сложности труда, в том числе с </w:t>
      </w:r>
      <w:r w:rsidRPr="008D3796">
        <w:rPr>
          <w:rFonts w:ascii="Times New Roman" w:hAnsi="Times New Roman" w:cs="Times New Roman"/>
          <w:sz w:val="24"/>
          <w:szCs w:val="24"/>
        </w:rPr>
        <w:t>учетом масштаба управления этим учреждением, особенностей его деятельности и значимости.</w:t>
      </w:r>
    </w:p>
    <w:p w:rsidR="00FC1B3C" w:rsidRPr="008D3796" w:rsidRDefault="004E5F90" w:rsidP="00EE6D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3.2</w:t>
      </w:r>
      <w:r w:rsidR="00FC63F8" w:rsidRPr="008D3796">
        <w:rPr>
          <w:rFonts w:ascii="Times New Roman" w:hAnsi="Times New Roman" w:cs="Times New Roman"/>
          <w:sz w:val="24"/>
          <w:szCs w:val="24"/>
        </w:rPr>
        <w:t>.</w:t>
      </w:r>
      <w:r w:rsidR="00EE6D6D"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AD4938" w:rsidRPr="008D3796">
        <w:rPr>
          <w:rFonts w:ascii="Times New Roman" w:hAnsi="Times New Roman" w:cs="Times New Roman"/>
          <w:sz w:val="24"/>
          <w:szCs w:val="24"/>
        </w:rPr>
        <w:t>Должностной оклад руководителя учреждения определяется трудовым договором за исполнение трудовых (должностных) обязанностей определенной сложности, в том числе с учетом масштаба управления, особенностей деятельности и значимости муниципального учреждения за календарный месяц, исходя из группы по оплате труда без учета компенсационных, стимулирующих и социальных выплат (с последующей индексацией в соответствии с индексацией размера базовой единицы для определения минимальных окладов по профессиона</w:t>
      </w:r>
      <w:r w:rsidR="00C21B1E" w:rsidRPr="008D3796">
        <w:rPr>
          <w:rFonts w:ascii="Times New Roman" w:hAnsi="Times New Roman" w:cs="Times New Roman"/>
          <w:sz w:val="24"/>
          <w:szCs w:val="24"/>
        </w:rPr>
        <w:t>льным квалификационным группам)</w:t>
      </w:r>
      <w:r w:rsidR="00C117FF" w:rsidRPr="008D3796">
        <w:rPr>
          <w:rFonts w:ascii="Times New Roman" w:hAnsi="Times New Roman" w:cs="Times New Roman"/>
          <w:sz w:val="24"/>
          <w:szCs w:val="24"/>
        </w:rPr>
        <w:t>:</w:t>
      </w:r>
    </w:p>
    <w:p w:rsidR="004E5F90" w:rsidRPr="008D3796" w:rsidRDefault="004E5F90" w:rsidP="00C117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1702"/>
        <w:gridCol w:w="1559"/>
        <w:gridCol w:w="1560"/>
        <w:gridCol w:w="1559"/>
      </w:tblGrid>
      <w:tr w:rsidR="00FE5E25" w:rsidRPr="008D3796" w:rsidTr="0097536C">
        <w:tc>
          <w:tcPr>
            <w:tcW w:w="3397" w:type="dxa"/>
            <w:vMerge w:val="restart"/>
            <w:vAlign w:val="center"/>
          </w:tcPr>
          <w:p w:rsidR="004E5F90" w:rsidRPr="008D3796" w:rsidRDefault="004E5F90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380" w:type="dxa"/>
            <w:gridSpan w:val="4"/>
            <w:vAlign w:val="center"/>
          </w:tcPr>
          <w:p w:rsidR="004E5F90" w:rsidRPr="008D3796" w:rsidRDefault="005F4417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Оклад (должностной оклад) с учетом группы по оплате труда руководителей учреждения по группам оплаты труда, рубли</w:t>
            </w:r>
          </w:p>
        </w:tc>
      </w:tr>
      <w:tr w:rsidR="00FE5E25" w:rsidRPr="008D3796" w:rsidTr="0097536C">
        <w:tc>
          <w:tcPr>
            <w:tcW w:w="3397" w:type="dxa"/>
            <w:vMerge/>
          </w:tcPr>
          <w:p w:rsidR="004E5F90" w:rsidRPr="008D3796" w:rsidRDefault="004E5F90" w:rsidP="00D57A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Align w:val="center"/>
          </w:tcPr>
          <w:p w:rsidR="004E5F90" w:rsidRPr="008D3796" w:rsidRDefault="004E5F90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vAlign w:val="center"/>
          </w:tcPr>
          <w:p w:rsidR="004E5F90" w:rsidRPr="008D3796" w:rsidRDefault="004E5F90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60" w:type="dxa"/>
            <w:vAlign w:val="center"/>
          </w:tcPr>
          <w:p w:rsidR="004E5F90" w:rsidRPr="008D3796" w:rsidRDefault="004E5F90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vAlign w:val="center"/>
          </w:tcPr>
          <w:p w:rsidR="004E5F90" w:rsidRPr="008D3796" w:rsidRDefault="004E5F90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E5E25" w:rsidRPr="008D3796" w:rsidTr="0097536C">
        <w:tc>
          <w:tcPr>
            <w:tcW w:w="3397" w:type="dxa"/>
            <w:vAlign w:val="center"/>
          </w:tcPr>
          <w:p w:rsidR="004E5F90" w:rsidRPr="008D3796" w:rsidRDefault="004E5F90" w:rsidP="00D57A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702" w:type="dxa"/>
            <w:vAlign w:val="center"/>
          </w:tcPr>
          <w:p w:rsidR="004E5F90" w:rsidRPr="008D3796" w:rsidRDefault="007E613F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14526</w:t>
            </w:r>
          </w:p>
        </w:tc>
        <w:tc>
          <w:tcPr>
            <w:tcW w:w="1559" w:type="dxa"/>
            <w:vAlign w:val="center"/>
          </w:tcPr>
          <w:p w:rsidR="004E5F90" w:rsidRPr="008D3796" w:rsidRDefault="007E613F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13498</w:t>
            </w:r>
          </w:p>
        </w:tc>
        <w:tc>
          <w:tcPr>
            <w:tcW w:w="1560" w:type="dxa"/>
            <w:vAlign w:val="center"/>
          </w:tcPr>
          <w:p w:rsidR="004E5F90" w:rsidRPr="008D3796" w:rsidRDefault="007E613F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12598</w:t>
            </w:r>
          </w:p>
        </w:tc>
        <w:tc>
          <w:tcPr>
            <w:tcW w:w="1559" w:type="dxa"/>
            <w:vAlign w:val="center"/>
          </w:tcPr>
          <w:p w:rsidR="004E5F90" w:rsidRPr="008D3796" w:rsidRDefault="007E613F" w:rsidP="00D57A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11570</w:t>
            </w:r>
          </w:p>
        </w:tc>
      </w:tr>
    </w:tbl>
    <w:p w:rsidR="004E5F90" w:rsidRPr="008D3796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A55" w:rsidRPr="008D3796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75"/>
      <w:bookmarkEnd w:id="1"/>
      <w:r w:rsidRPr="008D3796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</w:t>
      </w:r>
      <w:r w:rsidR="00FC1B3C" w:rsidRPr="008D3796">
        <w:rPr>
          <w:rFonts w:ascii="Times New Roman" w:hAnsi="Times New Roman" w:cs="Times New Roman"/>
          <w:sz w:val="24"/>
          <w:szCs w:val="24"/>
        </w:rPr>
        <w:t xml:space="preserve">ей, заместителей руководителей </w:t>
      </w:r>
      <w:r w:rsidRPr="008D3796">
        <w:rPr>
          <w:rFonts w:ascii="Times New Roman" w:hAnsi="Times New Roman" w:cs="Times New Roman"/>
          <w:sz w:val="24"/>
          <w:szCs w:val="24"/>
        </w:rPr>
        <w:t>учреждений и среднемесячной заработной платы работников этих учреждений (без учета заработной платы руководи</w:t>
      </w:r>
      <w:r w:rsidR="0055502B" w:rsidRPr="008D3796">
        <w:rPr>
          <w:rFonts w:ascii="Times New Roman" w:hAnsi="Times New Roman" w:cs="Times New Roman"/>
          <w:sz w:val="24"/>
          <w:szCs w:val="24"/>
        </w:rPr>
        <w:t>теля, заместителей руководителя</w:t>
      </w:r>
      <w:r w:rsidRPr="008D3796">
        <w:rPr>
          <w:rFonts w:ascii="Times New Roman" w:hAnsi="Times New Roman" w:cs="Times New Roman"/>
          <w:sz w:val="24"/>
          <w:szCs w:val="24"/>
        </w:rPr>
        <w:t xml:space="preserve">) </w:t>
      </w:r>
      <w:r w:rsidR="00FC1B3C" w:rsidRPr="008D3796">
        <w:rPr>
          <w:rFonts w:ascii="Times New Roman" w:hAnsi="Times New Roman" w:cs="Times New Roman"/>
          <w:sz w:val="24"/>
          <w:szCs w:val="24"/>
        </w:rPr>
        <w:t>устанавливается</w:t>
      </w:r>
      <w:r w:rsidRPr="008D3796">
        <w:rPr>
          <w:rFonts w:ascii="Times New Roman" w:hAnsi="Times New Roman" w:cs="Times New Roman"/>
          <w:sz w:val="24"/>
          <w:szCs w:val="24"/>
        </w:rPr>
        <w:t xml:space="preserve"> в кратности от 1 до 8.</w:t>
      </w:r>
    </w:p>
    <w:p w:rsidR="004E5F90" w:rsidRPr="008D3796" w:rsidRDefault="004E5F90" w:rsidP="00D57A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При установлении условий оплаты труда руководителю учреждения </w:t>
      </w:r>
      <w:r w:rsidR="004C0C08" w:rsidRPr="008D3796">
        <w:rPr>
          <w:rFonts w:ascii="Times New Roman" w:hAnsi="Times New Roman" w:cs="Times New Roman"/>
          <w:sz w:val="24"/>
          <w:szCs w:val="24"/>
        </w:rPr>
        <w:t>отдел образования</w:t>
      </w:r>
      <w:r w:rsidR="004219E0" w:rsidRPr="008D3796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Октябрьский Республики Башкортостан (далее – отдел образования)</w:t>
      </w:r>
      <w:r w:rsidR="004C0C08"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Pr="008D3796">
        <w:rPr>
          <w:rFonts w:ascii="Times New Roman" w:hAnsi="Times New Roman" w:cs="Times New Roman"/>
          <w:sz w:val="24"/>
          <w:szCs w:val="24"/>
        </w:rPr>
        <w:t>долж</w:t>
      </w:r>
      <w:r w:rsidR="00D57A55" w:rsidRPr="008D3796">
        <w:rPr>
          <w:rFonts w:ascii="Times New Roman" w:hAnsi="Times New Roman" w:cs="Times New Roman"/>
          <w:sz w:val="24"/>
          <w:szCs w:val="24"/>
        </w:rPr>
        <w:t>ен</w:t>
      </w:r>
      <w:r w:rsidRPr="008D3796">
        <w:rPr>
          <w:rFonts w:ascii="Times New Roman" w:hAnsi="Times New Roman" w:cs="Times New Roman"/>
          <w:sz w:val="24"/>
          <w:szCs w:val="24"/>
        </w:rPr>
        <w:t xml:space="preserve"> исходить из необходимости обеспечения </w:t>
      </w:r>
      <w:proofErr w:type="spellStart"/>
      <w:r w:rsidRPr="008D3796">
        <w:rPr>
          <w:rFonts w:ascii="Times New Roman" w:hAnsi="Times New Roman" w:cs="Times New Roman"/>
          <w:sz w:val="24"/>
          <w:szCs w:val="24"/>
        </w:rPr>
        <w:t>непревышения</w:t>
      </w:r>
      <w:proofErr w:type="spellEnd"/>
      <w:r w:rsidRPr="008D3796">
        <w:rPr>
          <w:rFonts w:ascii="Times New Roman" w:hAnsi="Times New Roman" w:cs="Times New Roman"/>
          <w:sz w:val="24"/>
          <w:szCs w:val="24"/>
        </w:rPr>
        <w:t xml:space="preserve"> предельного уровня соотношения среднемесячной заработной платы, установленного в соответствии с </w:t>
      </w:r>
      <w:hyperlink w:anchor="P175" w:history="1">
        <w:r w:rsidRPr="008D3796">
          <w:rPr>
            <w:rFonts w:ascii="Times New Roman" w:hAnsi="Times New Roman" w:cs="Times New Roman"/>
            <w:sz w:val="24"/>
            <w:szCs w:val="24"/>
          </w:rPr>
          <w:t>абзацем вторым</w:t>
        </w:r>
      </w:hyperlink>
      <w:r w:rsidRPr="008D3796">
        <w:rPr>
          <w:rFonts w:ascii="Times New Roman" w:hAnsi="Times New Roman" w:cs="Times New Roman"/>
          <w:sz w:val="24"/>
          <w:szCs w:val="24"/>
        </w:rPr>
        <w:t xml:space="preserve"> настоящего пункта, в случае выполнения всех показателей эффективности деятельности </w:t>
      </w:r>
      <w:r w:rsidR="001E072B" w:rsidRPr="008D3796">
        <w:rPr>
          <w:rFonts w:ascii="Times New Roman" w:hAnsi="Times New Roman" w:cs="Times New Roman"/>
          <w:sz w:val="24"/>
          <w:szCs w:val="24"/>
        </w:rPr>
        <w:t>муниципальн</w:t>
      </w:r>
      <w:r w:rsidRPr="008D3796">
        <w:rPr>
          <w:rFonts w:ascii="Times New Roman" w:hAnsi="Times New Roman" w:cs="Times New Roman"/>
          <w:sz w:val="24"/>
          <w:szCs w:val="24"/>
        </w:rPr>
        <w:t>ого учреждения и работы его руководителя и получения выплат стимулирующего характера в максимальном размере.</w:t>
      </w:r>
    </w:p>
    <w:p w:rsidR="004E5F90" w:rsidRPr="008D3796" w:rsidRDefault="00602227" w:rsidP="006022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796">
        <w:rPr>
          <w:rFonts w:ascii="Times New Roman" w:eastAsia="Times New Roman" w:hAnsi="Times New Roman" w:cs="Times New Roman"/>
          <w:sz w:val="24"/>
          <w:szCs w:val="24"/>
        </w:rPr>
        <w:t>Руководитель учреждения обязан представлять в срок до 31 марта</w:t>
      </w:r>
      <w:r w:rsidR="0088220A" w:rsidRPr="008D3796">
        <w:rPr>
          <w:rFonts w:ascii="Times New Roman" w:eastAsia="Times New Roman" w:hAnsi="Times New Roman" w:cs="Times New Roman"/>
          <w:sz w:val="24"/>
          <w:szCs w:val="24"/>
        </w:rPr>
        <w:t xml:space="preserve"> следующего года за отчетным</w:t>
      </w:r>
      <w:r w:rsidRPr="008D3796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городского округа город Октябрьский Республики Башкортостан справку о средней заработной плате работников возглавляемого им учреждения. Ответственность за достоверность представляемых сведений несет руководитель учреждения.</w:t>
      </w:r>
    </w:p>
    <w:p w:rsidR="004E5F90" w:rsidRPr="008D3796" w:rsidRDefault="004E5F90" w:rsidP="006022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3.3. Размеры должностных окладов заместителей руководителя учреждения устанавливаются на 10 - 30% ниже оклада руководителя.</w:t>
      </w:r>
    </w:p>
    <w:p w:rsidR="004E5F90" w:rsidRPr="008D3796" w:rsidRDefault="004E5F90" w:rsidP="0060222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3.4. Объемные показатели деятельности учреждения и порядок отнесения их к группам по оплате труда руководителей учреждений осуществляется в соответствии с </w:t>
      </w:r>
      <w:hyperlink w:anchor="P1122" w:history="1">
        <w:r w:rsidRPr="008D3796">
          <w:rPr>
            <w:rFonts w:ascii="Times New Roman" w:hAnsi="Times New Roman" w:cs="Times New Roman"/>
            <w:sz w:val="24"/>
            <w:szCs w:val="24"/>
          </w:rPr>
          <w:t>разделом 1</w:t>
        </w:r>
        <w:r w:rsidR="00A62F85" w:rsidRPr="008D379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8D3796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8D3796" w:rsidRDefault="004E5F90" w:rsidP="00602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3.5. Минимальные оклады работников, отнесенные к ПКГ "Руководители структурных подразделений", устанавливаются в следующих размерах:</w:t>
      </w:r>
    </w:p>
    <w:p w:rsidR="004E5F90" w:rsidRPr="008D3796" w:rsidRDefault="004E5F90" w:rsidP="00602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0"/>
        <w:gridCol w:w="1939"/>
        <w:gridCol w:w="1666"/>
        <w:gridCol w:w="2326"/>
      </w:tblGrid>
      <w:tr w:rsidR="00A62F85" w:rsidRPr="008D3796" w:rsidTr="00531808">
        <w:tc>
          <w:tcPr>
            <w:tcW w:w="3850" w:type="dxa"/>
            <w:vAlign w:val="center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939" w:type="dxa"/>
            <w:vAlign w:val="center"/>
          </w:tcPr>
          <w:p w:rsidR="004E5F90" w:rsidRPr="008D3796" w:rsidRDefault="004E5F90" w:rsidP="0017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Коэффициент для определения размеров минимальных окладов</w:t>
            </w:r>
            <w:r w:rsidR="0017723C" w:rsidRPr="008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4E5F90" w:rsidRPr="008D3796" w:rsidRDefault="004E5F90" w:rsidP="004420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</w:t>
            </w:r>
            <w:r w:rsidR="0044205A" w:rsidRPr="008D379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326" w:type="dxa"/>
            <w:vAlign w:val="center"/>
          </w:tcPr>
          <w:p w:rsidR="004E5F90" w:rsidRPr="008D3796" w:rsidRDefault="004E5F90" w:rsidP="001772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по занимаемой должности</w:t>
            </w:r>
            <w:r w:rsidR="00EE6D6D" w:rsidRPr="008D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30" w:history="1">
              <w:r w:rsidR="00EE6D6D" w:rsidRPr="008D379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образования, отнесенные к ПКГ "Руководители структурных подразделений":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заведующий (начальник) структурным подразделением:</w:t>
            </w:r>
          </w:p>
          <w:p w:rsidR="004E5F90" w:rsidRPr="008D3796" w:rsidRDefault="004E5F90" w:rsidP="0053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кабинетом, лабораторией, отделом, отделением, сектором, учебно-консультационным пунктом, учебной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4A7B54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E5F90" w:rsidRPr="008D3796" w:rsidRDefault="004A7B54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 дополнительного образования, отнесенные к ПКГ "Руководители структурных подразделений":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заведующий лабораторией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4A7B54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E5F90" w:rsidRPr="008D3796" w:rsidRDefault="004A7B54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531808">
        <w:tc>
          <w:tcPr>
            <w:tcW w:w="3850" w:type="dxa"/>
          </w:tcPr>
          <w:p w:rsidR="004E5F90" w:rsidRPr="008D3796" w:rsidRDefault="004E5F90" w:rsidP="006022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8D3796" w:rsidRDefault="00531808" w:rsidP="0053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4E5F90" w:rsidRPr="008D3796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учебно-методического, методического отдела</w:t>
            </w:r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4A7B54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E5F90" w:rsidRPr="008D3796" w:rsidRDefault="004A7B54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326" w:type="dxa"/>
          </w:tcPr>
          <w:p w:rsidR="004E5F90" w:rsidRPr="005E7BE0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62F85" w:rsidRPr="008D3796" w:rsidTr="00531808">
        <w:tc>
          <w:tcPr>
            <w:tcW w:w="3850" w:type="dxa"/>
          </w:tcPr>
          <w:p w:rsidR="004E5F90" w:rsidRPr="008D3796" w:rsidRDefault="004E5F90" w:rsidP="005318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 заведующий учебно-методического центра</w:t>
            </w:r>
            <w:r w:rsidR="00690EA3" w:rsidRPr="008D3796">
              <w:rPr>
                <w:rFonts w:ascii="Times New Roman" w:hAnsi="Times New Roman" w:cs="Times New Roman"/>
                <w:sz w:val="24"/>
                <w:szCs w:val="24"/>
              </w:rPr>
              <w:t>, информационно-методического кабинета)</w:t>
            </w:r>
            <w:proofErr w:type="gramEnd"/>
          </w:p>
        </w:tc>
        <w:tc>
          <w:tcPr>
            <w:tcW w:w="1939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4A7B54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4E5F90" w:rsidRPr="008D3796" w:rsidRDefault="004A7B54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326" w:type="dxa"/>
          </w:tcPr>
          <w:p w:rsidR="004E5F90" w:rsidRPr="008D3796" w:rsidRDefault="004E5F90" w:rsidP="006022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602227" w:rsidRPr="008D3796" w:rsidRDefault="00602227" w:rsidP="0060222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230"/>
      <w:bookmarkEnd w:id="2"/>
    </w:p>
    <w:p w:rsidR="004E5F90" w:rsidRPr="008D3796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8D3796">
        <w:rPr>
          <w:rFonts w:ascii="Times New Roman" w:hAnsi="Times New Roman" w:cs="Times New Roman"/>
          <w:szCs w:val="22"/>
        </w:rPr>
        <w:t>&lt;*&gt; Не используется для установления ставок заработной платы, окладов работников учреждения.</w:t>
      </w:r>
    </w:p>
    <w:p w:rsidR="0017723C" w:rsidRPr="008D3796" w:rsidRDefault="0017723C" w:rsidP="00591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Должностной оклад для указанных работников индексируется одновременно с повышением базовой единицы для определения минимальных окладов по профессиональным квалификационным группам.</w:t>
      </w:r>
    </w:p>
    <w:p w:rsidR="004C257C" w:rsidRPr="008D3796" w:rsidRDefault="0017723C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Здесь и далее минимальные ставки заработной платы, оклады рассчитаны </w:t>
      </w:r>
      <w:r w:rsidR="004C257C" w:rsidRPr="008D3796">
        <w:rPr>
          <w:rFonts w:ascii="Times New Roman" w:hAnsi="Times New Roman" w:cs="Times New Roman"/>
          <w:sz w:val="24"/>
          <w:szCs w:val="24"/>
        </w:rPr>
        <w:t>из</w:t>
      </w:r>
      <w:r w:rsidRPr="008D3796">
        <w:rPr>
          <w:rFonts w:ascii="Times New Roman" w:hAnsi="Times New Roman" w:cs="Times New Roman"/>
          <w:sz w:val="24"/>
          <w:szCs w:val="24"/>
        </w:rPr>
        <w:t xml:space="preserve"> базовой единицы для определения минимальных окладов по профессиональным квалификационным группам </w:t>
      </w:r>
      <w:r w:rsidR="004C257C" w:rsidRPr="008D3796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ED6F63" w:rsidRPr="008D3796">
        <w:rPr>
          <w:rFonts w:ascii="Times New Roman" w:hAnsi="Times New Roman" w:cs="Times New Roman"/>
          <w:sz w:val="24"/>
          <w:szCs w:val="24"/>
        </w:rPr>
        <w:t>4885</w:t>
      </w:r>
      <w:r w:rsidR="004C257C" w:rsidRPr="008D379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4E5F90" w:rsidRPr="008D3796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3.6. Заместителям руководителей структурных подразделений учреждения устанавливается оклад на 5 - 10 процентов ниже оклада соответствующего руководителя структурного подразделения.</w:t>
      </w:r>
    </w:p>
    <w:p w:rsidR="004E5F90" w:rsidRPr="008D3796" w:rsidRDefault="00B234C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4E5F90" w:rsidRPr="008D3796">
          <w:rPr>
            <w:rFonts w:ascii="Times New Roman" w:hAnsi="Times New Roman" w:cs="Times New Roman"/>
            <w:sz w:val="24"/>
            <w:szCs w:val="24"/>
          </w:rPr>
          <w:t>3.7</w:t>
        </w:r>
      </w:hyperlink>
      <w:r w:rsidR="004E5F90" w:rsidRPr="008D3796">
        <w:rPr>
          <w:rFonts w:ascii="Times New Roman" w:hAnsi="Times New Roman" w:cs="Times New Roman"/>
          <w:sz w:val="24"/>
          <w:szCs w:val="24"/>
        </w:rPr>
        <w:t xml:space="preserve">. Персональный повышающий коэффициент руководителю учреждения устанавливается в порядке, предусмотренном </w:t>
      </w:r>
      <w:r w:rsidR="00A8666C" w:rsidRPr="008D3796">
        <w:rPr>
          <w:rFonts w:ascii="Times New Roman" w:hAnsi="Times New Roman" w:cs="Times New Roman"/>
          <w:sz w:val="24"/>
          <w:szCs w:val="24"/>
        </w:rPr>
        <w:t>отделом образования</w:t>
      </w:r>
      <w:r w:rsidR="004E5F90" w:rsidRPr="008D3796">
        <w:rPr>
          <w:rFonts w:ascii="Times New Roman" w:hAnsi="Times New Roman" w:cs="Times New Roman"/>
          <w:sz w:val="24"/>
          <w:szCs w:val="24"/>
        </w:rPr>
        <w:t>.</w:t>
      </w:r>
    </w:p>
    <w:p w:rsidR="004E5F90" w:rsidRPr="008D3796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Размер персонального повышающего коэффициента </w:t>
      </w:r>
      <w:r w:rsidR="00ED6F63" w:rsidRPr="008D3796">
        <w:rPr>
          <w:rFonts w:ascii="Times New Roman" w:hAnsi="Times New Roman" w:cs="Times New Roman"/>
          <w:sz w:val="24"/>
          <w:szCs w:val="24"/>
        </w:rPr>
        <w:t>–</w:t>
      </w:r>
      <w:r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ED6F63" w:rsidRPr="008D3796">
        <w:rPr>
          <w:rFonts w:ascii="Times New Roman" w:hAnsi="Times New Roman" w:cs="Times New Roman"/>
          <w:sz w:val="24"/>
          <w:szCs w:val="24"/>
        </w:rPr>
        <w:t>не более</w:t>
      </w:r>
      <w:r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FC1B3C" w:rsidRPr="008D3796">
        <w:rPr>
          <w:rFonts w:ascii="Times New Roman" w:hAnsi="Times New Roman" w:cs="Times New Roman"/>
          <w:sz w:val="24"/>
          <w:szCs w:val="24"/>
        </w:rPr>
        <w:t>3</w:t>
      </w:r>
      <w:r w:rsidRPr="008D3796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B234C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4E5F90" w:rsidRPr="008D3796">
          <w:rPr>
            <w:rFonts w:ascii="Times New Roman" w:hAnsi="Times New Roman" w:cs="Times New Roman"/>
            <w:sz w:val="24"/>
            <w:szCs w:val="24"/>
          </w:rPr>
          <w:t>3.8</w:t>
        </w:r>
      </w:hyperlink>
      <w:r w:rsidR="004E5F90" w:rsidRPr="008D3796">
        <w:rPr>
          <w:rFonts w:ascii="Times New Roman" w:hAnsi="Times New Roman" w:cs="Times New Roman"/>
          <w:sz w:val="24"/>
          <w:szCs w:val="24"/>
        </w:rPr>
        <w:t>. С учетом условий труда руководителю учреждения и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его заместителям, руководителям структурных подразделений устанавливаются выплаты компенсационного характера, предусмотренные </w:t>
      </w:r>
      <w:hyperlink w:anchor="P713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62F85" w:rsidRPr="005E7BE0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5914ED" w:rsidRDefault="008D3796" w:rsidP="008D37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4E5F90" w:rsidRPr="005914ED">
        <w:rPr>
          <w:rFonts w:ascii="Times New Roman" w:hAnsi="Times New Roman" w:cs="Times New Roman"/>
          <w:sz w:val="24"/>
          <w:szCs w:val="24"/>
        </w:rPr>
        <w:t>Размеры премирования руководителя, порядок и критерии выплаты премий руководителю устанавливаются в трудовом договоре руководителя учреждения.</w:t>
      </w:r>
    </w:p>
    <w:p w:rsidR="00603316" w:rsidRPr="005914ED" w:rsidRDefault="00C1603B" w:rsidP="0059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E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Премирование руководителя учреждения производится </w:t>
      </w:r>
      <w:r w:rsidR="00CE23F4" w:rsidRPr="005914ED">
        <w:rPr>
          <w:rFonts w:ascii="Times New Roman" w:hAnsi="Times New Roman" w:cs="Times New Roman"/>
          <w:sz w:val="24"/>
          <w:szCs w:val="24"/>
        </w:rPr>
        <w:t>по решению главы администрации,</w:t>
      </w:r>
      <w:r w:rsidR="00CE23F4" w:rsidRPr="005914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B2948" w:rsidRPr="005914ED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основании приказа </w:t>
      </w:r>
      <w:r w:rsidR="00FA46EE" w:rsidRPr="005914ED">
        <w:rPr>
          <w:rFonts w:ascii="Times New Roman" w:eastAsia="Times New Roman" w:hAnsi="Times New Roman" w:cs="Times New Roman"/>
          <w:bCs/>
          <w:sz w:val="24"/>
          <w:szCs w:val="24"/>
        </w:rPr>
        <w:t>отдела образования</w:t>
      </w:r>
      <w:r w:rsidR="002B2948" w:rsidRPr="005914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B2948" w:rsidRPr="005914ED">
        <w:rPr>
          <w:rFonts w:ascii="Times New Roman" w:hAnsi="Times New Roman" w:cs="Times New Roman"/>
          <w:sz w:val="24"/>
          <w:szCs w:val="24"/>
        </w:rPr>
        <w:t xml:space="preserve"> </w:t>
      </w:r>
      <w:r w:rsidR="00F379F7" w:rsidRPr="005914ED">
        <w:rPr>
          <w:rFonts w:ascii="Times New Roman" w:hAnsi="Times New Roman" w:cs="Times New Roman"/>
          <w:sz w:val="24"/>
          <w:szCs w:val="24"/>
        </w:rPr>
        <w:t xml:space="preserve">по согласованию с заместителями главы администрации городского округа: по социальным вопросам, по финансовым вопросам, </w:t>
      </w:r>
      <w:r w:rsidR="005914ED" w:rsidRPr="005914ED">
        <w:rPr>
          <w:rFonts w:ascii="Times New Roman" w:hAnsi="Times New Roman" w:cs="Times New Roman"/>
          <w:sz w:val="24"/>
          <w:szCs w:val="24"/>
        </w:rPr>
        <w:t>управляющим делами администрации</w:t>
      </w:r>
      <w:r w:rsidRPr="005914E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603316" w:rsidRPr="005914ED" w:rsidRDefault="00603316" w:rsidP="00591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14ED">
        <w:rPr>
          <w:rFonts w:ascii="Times New Roman" w:hAnsi="Times New Roman" w:cs="Times New Roman"/>
          <w:sz w:val="24"/>
          <w:szCs w:val="24"/>
        </w:rPr>
        <w:t>В показатели эффективности работы руководителя учреждения могут включаться:</w:t>
      </w:r>
    </w:p>
    <w:p w:rsidR="00603316" w:rsidRPr="005914ED" w:rsidRDefault="001A2CA8" w:rsidP="005914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D6F63">
        <w:rPr>
          <w:rFonts w:ascii="Times New Roman" w:hAnsi="Times New Roman" w:cs="Times New Roman"/>
          <w:sz w:val="24"/>
          <w:szCs w:val="24"/>
        </w:rPr>
        <w:t xml:space="preserve">ыполнение </w:t>
      </w:r>
      <w:r w:rsidR="00603316" w:rsidRPr="005914ED">
        <w:rPr>
          <w:rFonts w:ascii="Times New Roman" w:hAnsi="Times New Roman" w:cs="Times New Roman"/>
          <w:sz w:val="24"/>
          <w:szCs w:val="24"/>
        </w:rPr>
        <w:t>квоты</w:t>
      </w:r>
      <w:r w:rsidR="00ED6F63">
        <w:rPr>
          <w:rFonts w:ascii="Times New Roman" w:hAnsi="Times New Roman" w:cs="Times New Roman"/>
          <w:sz w:val="24"/>
          <w:szCs w:val="24"/>
        </w:rPr>
        <w:t xml:space="preserve"> по приему </w:t>
      </w:r>
      <w:r w:rsidR="00603316" w:rsidRPr="005914ED">
        <w:rPr>
          <w:rFonts w:ascii="Times New Roman" w:hAnsi="Times New Roman" w:cs="Times New Roman"/>
          <w:sz w:val="24"/>
          <w:szCs w:val="24"/>
        </w:rPr>
        <w:t>на</w:t>
      </w:r>
      <w:r w:rsidR="00ED6F63">
        <w:rPr>
          <w:rFonts w:ascii="Times New Roman" w:hAnsi="Times New Roman" w:cs="Times New Roman"/>
          <w:sz w:val="24"/>
          <w:szCs w:val="24"/>
        </w:rPr>
        <w:t xml:space="preserve"> работу инвалидов (в </w:t>
      </w:r>
      <w:r w:rsidR="00603316" w:rsidRPr="005914ED">
        <w:rPr>
          <w:rFonts w:ascii="Times New Roman" w:hAnsi="Times New Roman" w:cs="Times New Roman"/>
          <w:sz w:val="24"/>
          <w:szCs w:val="24"/>
        </w:rPr>
        <w:t>соответствии с законодательством Республики Башкортостан;</w:t>
      </w:r>
    </w:p>
    <w:p w:rsidR="00603316" w:rsidRPr="005914ED" w:rsidRDefault="00603316" w:rsidP="00591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ED">
        <w:rPr>
          <w:rFonts w:ascii="Times New Roman" w:hAnsi="Times New Roman" w:cs="Times New Roman"/>
          <w:sz w:val="24"/>
          <w:szCs w:val="24"/>
        </w:rPr>
        <w:t>показатели, которые должны быть достигнуты по результатам независимой оценки качества образования, условий оказания услуг учреждением (в случае проведения такой оценки);</w:t>
      </w:r>
    </w:p>
    <w:p w:rsidR="00603316" w:rsidRPr="005914ED" w:rsidRDefault="00603316" w:rsidP="005914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ED">
        <w:rPr>
          <w:rFonts w:ascii="Times New Roman" w:hAnsi="Times New Roman" w:cs="Times New Roman"/>
          <w:sz w:val="24"/>
          <w:szCs w:val="24"/>
        </w:rPr>
        <w:t>показатели, которые должны быть достигнуты по результатам выполнения плана по устранению недостатков, выявленных в ходе проведения независимой оценки качества образования, условий оказания услуг учреждением, в рамках компетенции руководителя (в случае проведения такой оценки).</w:t>
      </w:r>
    </w:p>
    <w:p w:rsidR="004E5F90" w:rsidRPr="005E7BE0" w:rsidRDefault="004E5F90" w:rsidP="005914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ED">
        <w:rPr>
          <w:rFonts w:ascii="Times New Roman" w:hAnsi="Times New Roman" w:cs="Times New Roman"/>
          <w:sz w:val="24"/>
          <w:szCs w:val="24"/>
        </w:rPr>
        <w:t>Соотношение среднемесячной</w:t>
      </w:r>
      <w:r w:rsidRPr="005E7BE0">
        <w:rPr>
          <w:rFonts w:ascii="Times New Roman" w:hAnsi="Times New Roman" w:cs="Times New Roman"/>
          <w:sz w:val="24"/>
          <w:szCs w:val="24"/>
        </w:rPr>
        <w:t xml:space="preserve"> заработной платы руководителей, заместителей руководителей учреждений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</w:p>
    <w:p w:rsidR="004E5F90" w:rsidRPr="005E7BE0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Соотношение среднемесячной заработной платы руководителя,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 на среднемесячную заработную плату работника этого учреждения.</w:t>
      </w:r>
    </w:p>
    <w:p w:rsidR="004E5F90" w:rsidRPr="005E7BE0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Определение среднемесячной заработной платы в указанных целях осуществляется в соответствии с </w:t>
      </w:r>
      <w:hyperlink r:id="rId21" w:history="1">
        <w:r w:rsidRPr="005E7BE0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об особенностях порядка исчисления средней заработной платы, утвержденным Постановлением Правительства Российской Федерации от 24 декабря 2007 года </w:t>
      </w:r>
      <w:r w:rsidR="00F379F7" w:rsidRPr="005E7BE0">
        <w:rPr>
          <w:rFonts w:ascii="Times New Roman" w:hAnsi="Times New Roman" w:cs="Times New Roman"/>
          <w:sz w:val="24"/>
          <w:szCs w:val="24"/>
        </w:rPr>
        <w:t>№</w:t>
      </w:r>
      <w:r w:rsidRPr="005E7BE0">
        <w:rPr>
          <w:rFonts w:ascii="Times New Roman" w:hAnsi="Times New Roman" w:cs="Times New Roman"/>
          <w:sz w:val="24"/>
          <w:szCs w:val="24"/>
        </w:rPr>
        <w:t xml:space="preserve"> 922 "Об особенностях порядка исчисления средней заработной платы" (с последующими изменениями).</w:t>
      </w:r>
    </w:p>
    <w:p w:rsidR="004E5F90" w:rsidRPr="005E7BE0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Условия оплаты труда руководителя учреждения устанавливаются в трудовом договоре, заключаемом на основе типовой </w:t>
      </w:r>
      <w:hyperlink r:id="rId22" w:history="1">
        <w:r w:rsidRPr="005E7BE0">
          <w:rPr>
            <w:rFonts w:ascii="Times New Roman" w:hAnsi="Times New Roman" w:cs="Times New Roman"/>
            <w:sz w:val="24"/>
            <w:szCs w:val="24"/>
          </w:rPr>
          <w:t>формы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трудового договора с руководителем государственного (муниципального) учреждения, утвержденной Постановлением Правительства Российской Федерации от 12 апреля 2013 года </w:t>
      </w:r>
      <w:r w:rsidR="00F379F7" w:rsidRPr="005E7BE0">
        <w:rPr>
          <w:rFonts w:ascii="Times New Roman" w:hAnsi="Times New Roman" w:cs="Times New Roman"/>
          <w:sz w:val="24"/>
          <w:szCs w:val="24"/>
        </w:rPr>
        <w:t>№</w:t>
      </w:r>
      <w:r w:rsidRPr="005E7BE0">
        <w:rPr>
          <w:rFonts w:ascii="Times New Roman" w:hAnsi="Times New Roman" w:cs="Times New Roman"/>
          <w:sz w:val="24"/>
          <w:szCs w:val="24"/>
        </w:rPr>
        <w:t xml:space="preserve"> 329 "О типовой форме трудового договора с руководителем государственного (муниципального) учреждения".</w:t>
      </w:r>
    </w:p>
    <w:p w:rsidR="005914ED" w:rsidRDefault="005914ED" w:rsidP="00591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решения руководителя учреждения </w:t>
      </w:r>
      <w:r w:rsidR="00841506">
        <w:rPr>
          <w:rFonts w:ascii="Times New Roman" w:hAnsi="Times New Roman" w:cs="Times New Roman"/>
          <w:sz w:val="24"/>
          <w:szCs w:val="24"/>
        </w:rPr>
        <w:t xml:space="preserve">при наличии экономии средств </w:t>
      </w:r>
      <w:r>
        <w:rPr>
          <w:rFonts w:ascii="Times New Roman" w:hAnsi="Times New Roman" w:cs="Times New Roman"/>
          <w:sz w:val="24"/>
          <w:szCs w:val="24"/>
        </w:rPr>
        <w:t>осуществляется премирование:</w:t>
      </w:r>
    </w:p>
    <w:p w:rsidR="004E5F90" w:rsidRPr="005E7BE0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заместителей руководителя и иных работников учреждения, подчиненных его руководителю непосредственно;</w:t>
      </w:r>
    </w:p>
    <w:p w:rsidR="004E5F90" w:rsidRDefault="004E5F90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остальных работников, занятых в структурных подразделениях учреждения, - по представлению руководителей структурных подразделений.</w:t>
      </w:r>
    </w:p>
    <w:p w:rsidR="00603316" w:rsidRDefault="00531808" w:rsidP="005914ED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Положение об установлении </w:t>
      </w:r>
      <w:r w:rsidR="00CE23F4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CE23F4">
        <w:rPr>
          <w:rFonts w:ascii="Times New Roman" w:hAnsi="Times New Roman" w:cs="Times New Roman"/>
          <w:sz w:val="24"/>
          <w:szCs w:val="24"/>
        </w:rPr>
        <w:t>ям</w:t>
      </w:r>
      <w:r w:rsidR="00D7315A">
        <w:rPr>
          <w:rFonts w:ascii="Times New Roman" w:hAnsi="Times New Roman" w:cs="Times New Roman"/>
          <w:sz w:val="24"/>
          <w:szCs w:val="24"/>
        </w:rPr>
        <w:t xml:space="preserve"> учреждений утверждается приказом</w:t>
      </w:r>
      <w:r w:rsidR="00CB10EF">
        <w:rPr>
          <w:rFonts w:ascii="Times New Roman" w:hAnsi="Times New Roman" w:cs="Times New Roman"/>
          <w:sz w:val="24"/>
          <w:szCs w:val="24"/>
        </w:rPr>
        <w:t xml:space="preserve"> отделом образования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3316" w:rsidRPr="005914ED" w:rsidRDefault="0060331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ED">
        <w:rPr>
          <w:rFonts w:ascii="Times New Roman" w:hAnsi="Times New Roman" w:cs="Times New Roman"/>
          <w:sz w:val="24"/>
          <w:szCs w:val="24"/>
        </w:rPr>
        <w:t xml:space="preserve">Заместителям руководителя </w:t>
      </w:r>
      <w:r w:rsidR="000742C9" w:rsidRPr="005914ED">
        <w:rPr>
          <w:rFonts w:ascii="Times New Roman" w:hAnsi="Times New Roman" w:cs="Times New Roman"/>
          <w:sz w:val="24"/>
          <w:szCs w:val="24"/>
        </w:rPr>
        <w:t xml:space="preserve">учреждения и руководителям структурных подразделений </w:t>
      </w:r>
      <w:r w:rsidRPr="005914ED">
        <w:rPr>
          <w:rFonts w:ascii="Times New Roman" w:hAnsi="Times New Roman" w:cs="Times New Roman"/>
          <w:sz w:val="24"/>
          <w:szCs w:val="24"/>
        </w:rPr>
        <w:t xml:space="preserve">персональный повышающий коэффициент устанавливается с учетом обеспечения финансовыми средствами и в соответствии с критериями оценки и показателями эффективности работы с учетом достижения показателей по итогам выполнения </w:t>
      </w:r>
      <w:r w:rsidR="000742C9" w:rsidRPr="005914ED">
        <w:rPr>
          <w:rFonts w:ascii="Times New Roman" w:hAnsi="Times New Roman" w:cs="Times New Roman"/>
          <w:sz w:val="24"/>
          <w:szCs w:val="24"/>
        </w:rPr>
        <w:t>муниципального</w:t>
      </w:r>
      <w:r w:rsidRPr="005914ED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0742C9" w:rsidRPr="005914ED">
        <w:rPr>
          <w:rFonts w:ascii="Times New Roman" w:hAnsi="Times New Roman" w:cs="Times New Roman"/>
          <w:sz w:val="24"/>
          <w:szCs w:val="24"/>
        </w:rPr>
        <w:t>муниципальн</w:t>
      </w:r>
      <w:r w:rsidRPr="005914ED">
        <w:rPr>
          <w:rFonts w:ascii="Times New Roman" w:hAnsi="Times New Roman" w:cs="Times New Roman"/>
          <w:sz w:val="24"/>
          <w:szCs w:val="24"/>
        </w:rPr>
        <w:t>ых услуг (выполнение работ), а также иных показателей эффективности работы учреждения.</w:t>
      </w:r>
    </w:p>
    <w:p w:rsidR="004E5F90" w:rsidRPr="00CA78B7" w:rsidRDefault="00B234C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4E5F90" w:rsidRPr="005914ED">
          <w:rPr>
            <w:rFonts w:ascii="Times New Roman" w:hAnsi="Times New Roman" w:cs="Times New Roman"/>
            <w:sz w:val="24"/>
            <w:szCs w:val="24"/>
          </w:rPr>
          <w:t>3.10</w:t>
        </w:r>
      </w:hyperlink>
      <w:r w:rsidR="004E5F90" w:rsidRPr="005914ED">
        <w:rPr>
          <w:rFonts w:ascii="Times New Roman" w:hAnsi="Times New Roman" w:cs="Times New Roman"/>
          <w:sz w:val="24"/>
          <w:szCs w:val="24"/>
        </w:rPr>
        <w:t>. Замест</w:t>
      </w:r>
      <w:r w:rsidR="00CE23F4" w:rsidRPr="005914ED">
        <w:rPr>
          <w:rFonts w:ascii="Times New Roman" w:hAnsi="Times New Roman" w:cs="Times New Roman"/>
          <w:sz w:val="24"/>
          <w:szCs w:val="24"/>
        </w:rPr>
        <w:t>ителям руководителя учреждения</w:t>
      </w:r>
      <w:r w:rsidR="00CE23F4">
        <w:rPr>
          <w:rFonts w:ascii="Times New Roman" w:hAnsi="Times New Roman" w:cs="Times New Roman"/>
          <w:sz w:val="24"/>
          <w:szCs w:val="24"/>
        </w:rPr>
        <w:t xml:space="preserve"> 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и </w:t>
      </w:r>
      <w:r w:rsidR="004E5F90" w:rsidRPr="00CA78B7">
        <w:rPr>
          <w:rFonts w:ascii="Times New Roman" w:hAnsi="Times New Roman" w:cs="Times New Roman"/>
          <w:sz w:val="24"/>
          <w:szCs w:val="24"/>
        </w:rPr>
        <w:t xml:space="preserve">руководителям структурных подразделений учреждения </w:t>
      </w:r>
      <w:r w:rsidR="00043D4D" w:rsidRPr="00CA78B7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4E5F90" w:rsidRPr="00CA78B7">
        <w:rPr>
          <w:rFonts w:ascii="Times New Roman" w:hAnsi="Times New Roman" w:cs="Times New Roman"/>
          <w:sz w:val="24"/>
          <w:szCs w:val="24"/>
        </w:rPr>
        <w:t>выплачиват</w:t>
      </w:r>
      <w:r w:rsidR="00043D4D" w:rsidRPr="00CA78B7">
        <w:rPr>
          <w:rFonts w:ascii="Times New Roman" w:hAnsi="Times New Roman" w:cs="Times New Roman"/>
          <w:sz w:val="24"/>
          <w:szCs w:val="24"/>
        </w:rPr>
        <w:t>ь</w:t>
      </w:r>
      <w:r w:rsidR="004E5F90" w:rsidRPr="00CA78B7">
        <w:rPr>
          <w:rFonts w:ascii="Times New Roman" w:hAnsi="Times New Roman" w:cs="Times New Roman"/>
          <w:sz w:val="24"/>
          <w:szCs w:val="24"/>
        </w:rPr>
        <w:t xml:space="preserve">ся премии, предусмотренные </w:t>
      </w:r>
      <w:hyperlink w:anchor="P826" w:history="1">
        <w:r w:rsidR="004E5F90" w:rsidRPr="00CA78B7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A62F85" w:rsidRPr="00CA78B7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4E5F90" w:rsidRPr="00CA78B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5E7BE0" w:rsidRDefault="00B234C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>3.11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>. Предельный объем учебной нагрузки (преподавательской работы), которая может выполняться в образовательном учреждении его руководителем, определяется на каждый учебный год и закрепляется в трудовом договоре. Преподавательская работа в том же образовательном учреждении для указанных работников совместительством не считается.</w:t>
      </w:r>
    </w:p>
    <w:p w:rsidR="004E5F90" w:rsidRPr="00914504" w:rsidRDefault="00B234C6" w:rsidP="005914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4E5F90" w:rsidRPr="00914504">
          <w:rPr>
            <w:rFonts w:ascii="Times New Roman" w:hAnsi="Times New Roman" w:cs="Times New Roman"/>
            <w:sz w:val="24"/>
            <w:szCs w:val="24"/>
          </w:rPr>
          <w:t>3.12</w:t>
        </w:r>
      </w:hyperlink>
      <w:r w:rsidR="004E5F90" w:rsidRPr="00914504">
        <w:rPr>
          <w:rFonts w:ascii="Times New Roman" w:hAnsi="Times New Roman" w:cs="Times New Roman"/>
          <w:sz w:val="24"/>
          <w:szCs w:val="24"/>
        </w:rPr>
        <w:t xml:space="preserve">. Педагогическая (преподавательская) работа руководителя образовательного учреждения по совместительству в другом образовательном учреждении, а также иная его работа по совместительству может иметь место только с письменного разрешения </w:t>
      </w:r>
      <w:r w:rsidR="00DB584D" w:rsidRPr="00914504">
        <w:rPr>
          <w:rFonts w:ascii="Times New Roman" w:hAnsi="Times New Roman" w:cs="Times New Roman"/>
          <w:sz w:val="24"/>
          <w:szCs w:val="24"/>
        </w:rPr>
        <w:t>работодателя</w:t>
      </w:r>
      <w:r w:rsidR="004E5F90" w:rsidRPr="00914504">
        <w:rPr>
          <w:rFonts w:ascii="Times New Roman" w:hAnsi="Times New Roman" w:cs="Times New Roman"/>
          <w:sz w:val="24"/>
          <w:szCs w:val="24"/>
        </w:rPr>
        <w:t>.</w:t>
      </w:r>
    </w:p>
    <w:p w:rsidR="000909E0" w:rsidRPr="00914504" w:rsidRDefault="000909E0" w:rsidP="00591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4504">
        <w:rPr>
          <w:rFonts w:ascii="Times New Roman" w:eastAsia="Times New Roman" w:hAnsi="Times New Roman"/>
          <w:sz w:val="24"/>
          <w:szCs w:val="24"/>
        </w:rPr>
        <w:t xml:space="preserve">3.13. В соответствии с положением о выплатах материальной помощи руководителям учреждений, утвержденным </w:t>
      </w:r>
      <w:r w:rsidR="00B75FA8">
        <w:rPr>
          <w:rFonts w:ascii="Times New Roman" w:eastAsia="Times New Roman" w:hAnsi="Times New Roman"/>
          <w:sz w:val="24"/>
          <w:szCs w:val="24"/>
        </w:rPr>
        <w:t>отделом образования</w:t>
      </w:r>
      <w:r w:rsidRPr="00914504">
        <w:rPr>
          <w:rFonts w:ascii="Times New Roman" w:eastAsia="Times New Roman" w:hAnsi="Times New Roman"/>
          <w:sz w:val="24"/>
          <w:szCs w:val="24"/>
        </w:rPr>
        <w:t>, в пределах средств, направляемых на оплату труда, руководителям учреждений может оказываться материальная помощь.</w:t>
      </w:r>
    </w:p>
    <w:p w:rsidR="000909E0" w:rsidRPr="00914504" w:rsidRDefault="000909E0" w:rsidP="00B75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14504">
        <w:rPr>
          <w:rFonts w:ascii="Times New Roman" w:eastAsia="Times New Roman" w:hAnsi="Times New Roman"/>
          <w:sz w:val="24"/>
          <w:szCs w:val="24"/>
        </w:rPr>
        <w:t xml:space="preserve">Выплата материальной помощи руководителям учреждений производится на основании </w:t>
      </w:r>
      <w:r w:rsidR="00D7315A">
        <w:rPr>
          <w:rFonts w:ascii="Times New Roman" w:eastAsia="Times New Roman" w:hAnsi="Times New Roman"/>
          <w:sz w:val="24"/>
          <w:szCs w:val="24"/>
        </w:rPr>
        <w:t xml:space="preserve">положения, утвержденного </w:t>
      </w:r>
      <w:r w:rsidRPr="00914504">
        <w:rPr>
          <w:rFonts w:ascii="Times New Roman" w:eastAsia="Times New Roman" w:hAnsi="Times New Roman"/>
          <w:sz w:val="24"/>
          <w:szCs w:val="24"/>
        </w:rPr>
        <w:t>приказ</w:t>
      </w:r>
      <w:r w:rsidR="00D7315A">
        <w:rPr>
          <w:rFonts w:ascii="Times New Roman" w:eastAsia="Times New Roman" w:hAnsi="Times New Roman"/>
          <w:sz w:val="24"/>
          <w:szCs w:val="24"/>
        </w:rPr>
        <w:t>ом</w:t>
      </w:r>
      <w:r w:rsidR="00CB10EF">
        <w:rPr>
          <w:rFonts w:ascii="Times New Roman" w:eastAsia="Times New Roman" w:hAnsi="Times New Roman"/>
          <w:sz w:val="24"/>
          <w:szCs w:val="24"/>
        </w:rPr>
        <w:t xml:space="preserve"> отдела образования</w:t>
      </w:r>
      <w:r w:rsidRPr="0091450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909E0" w:rsidRPr="000909E0" w:rsidRDefault="000909E0" w:rsidP="00B75FA8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14504">
        <w:rPr>
          <w:rFonts w:ascii="Times New Roman" w:hAnsi="Times New Roman"/>
          <w:sz w:val="24"/>
          <w:szCs w:val="24"/>
        </w:rPr>
        <w:t xml:space="preserve">Условия оказания материальной помощи руководителям учреждений устанавливаются в трудовом договоре. </w:t>
      </w:r>
    </w:p>
    <w:p w:rsidR="004E5F90" w:rsidRPr="005E7BE0" w:rsidRDefault="004E5F90" w:rsidP="00B75FA8">
      <w:pPr>
        <w:pStyle w:val="ConsPlusNormal"/>
        <w:ind w:firstLine="709"/>
        <w:jc w:val="both"/>
      </w:pPr>
    </w:p>
    <w:p w:rsidR="004E5F90" w:rsidRPr="005E7BE0" w:rsidRDefault="004E5F9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4. Условия оплаты труда работников образования</w:t>
      </w:r>
    </w:p>
    <w:p w:rsidR="004E5F90" w:rsidRPr="005E7BE0" w:rsidRDefault="004E5F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4.1. Минимальные ставки заработной платы, оклады работников, отнесенных к ПГК должностей работников образования, устанавливаются в следующих размерах:</w:t>
      </w: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333"/>
        <w:gridCol w:w="2975"/>
      </w:tblGrid>
      <w:tr w:rsidR="00A62F85" w:rsidRPr="005E7BE0" w:rsidTr="00A62F85">
        <w:tc>
          <w:tcPr>
            <w:tcW w:w="4535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2333" w:type="dxa"/>
            <w:vAlign w:val="center"/>
          </w:tcPr>
          <w:p w:rsidR="004E5F90" w:rsidRPr="005E7BE0" w:rsidRDefault="004E5F90" w:rsidP="00123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Коэффициент для определения размеров минимальных ставок заработной платы, окладов</w:t>
            </w:r>
          </w:p>
        </w:tc>
        <w:tc>
          <w:tcPr>
            <w:tcW w:w="2975" w:type="dxa"/>
            <w:vAlign w:val="center"/>
          </w:tcPr>
          <w:p w:rsidR="004E5F90" w:rsidRPr="005E7BE0" w:rsidRDefault="004E5F90" w:rsidP="007065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5A">
              <w:rPr>
                <w:rFonts w:ascii="Times New Roman" w:hAnsi="Times New Roman" w:cs="Times New Roman"/>
                <w:sz w:val="24"/>
                <w:szCs w:val="24"/>
              </w:rPr>
              <w:t>Минимальные ставки заработной платы, оклады, руб</w:t>
            </w:r>
            <w:r w:rsidR="00706513" w:rsidRPr="00D731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62F85" w:rsidRPr="005E7BE0" w:rsidTr="00A62F85">
        <w:tc>
          <w:tcPr>
            <w:tcW w:w="453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3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F85" w:rsidRPr="005E7BE0" w:rsidTr="00A62F85">
        <w:tc>
          <w:tcPr>
            <w:tcW w:w="453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"Работники учебно-вспомогательного персонала первого уровня":</w:t>
            </w:r>
          </w:p>
        </w:tc>
        <w:tc>
          <w:tcPr>
            <w:tcW w:w="2333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вожатый, помощник воспитателя, секретарь учебной части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"Работники учебно-вспомогательного персонала второго уровня":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младший воспитатель, дежурный по режиму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старший дежурный по режиму, диспетчер образовательного учреждения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педагогических работников":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1,889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9228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2,039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9961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воспитатель, мастер производственного обучения, методист, педагог-психолог, старший инструктор-методист, старший педагог дополнительного образования, старший тренер-преподаватель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2,089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10205</w:t>
            </w:r>
          </w:p>
        </w:tc>
      </w:tr>
      <w:tr w:rsidR="00A62F85" w:rsidRPr="008D3796" w:rsidTr="00A62F85">
        <w:tc>
          <w:tcPr>
            <w:tcW w:w="453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</w:t>
            </w:r>
          </w:p>
        </w:tc>
        <w:tc>
          <w:tcPr>
            <w:tcW w:w="2333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2,139</w:t>
            </w:r>
          </w:p>
        </w:tc>
        <w:tc>
          <w:tcPr>
            <w:tcW w:w="2975" w:type="dxa"/>
          </w:tcPr>
          <w:p w:rsidR="004E5F90" w:rsidRPr="008D3796" w:rsidRDefault="00ED6F63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10450</w:t>
            </w:r>
          </w:p>
        </w:tc>
      </w:tr>
    </w:tbl>
    <w:p w:rsidR="004E5F90" w:rsidRPr="008D3796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78B2" w:rsidRPr="008D3796" w:rsidRDefault="003D78B2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4.1.1. Минимальный оклад работников, занимающих должность советника директора по воспитанию и взаимодействию с детскими общественными объединениями, не включенную в ПКГ, устанавливается в размере 10450 рублей.</w:t>
      </w: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15"/>
      <w:bookmarkEnd w:id="3"/>
      <w:r w:rsidRPr="008D3796">
        <w:rPr>
          <w:rFonts w:ascii="Times New Roman" w:hAnsi="Times New Roman" w:cs="Times New Roman"/>
          <w:sz w:val="24"/>
          <w:szCs w:val="24"/>
        </w:rPr>
        <w:t>4.</w:t>
      </w:r>
      <w:r w:rsidR="0014131C" w:rsidRPr="008D3796">
        <w:rPr>
          <w:rFonts w:ascii="Times New Roman" w:hAnsi="Times New Roman" w:cs="Times New Roman"/>
          <w:sz w:val="24"/>
          <w:szCs w:val="24"/>
        </w:rPr>
        <w:t>2</w:t>
      </w:r>
      <w:r w:rsidRPr="008D3796">
        <w:rPr>
          <w:rFonts w:ascii="Times New Roman" w:hAnsi="Times New Roman" w:cs="Times New Roman"/>
          <w:sz w:val="24"/>
          <w:szCs w:val="24"/>
        </w:rPr>
        <w:t>. Минимальные оклады работников, отнесенных к ПКГ должностей медицинских и фармацевтических работников, устанавливаются в следующих размерах:</w:t>
      </w:r>
    </w:p>
    <w:p w:rsidR="004E5F90" w:rsidRPr="005E7BE0" w:rsidRDefault="004E5F90" w:rsidP="00141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627"/>
        <w:gridCol w:w="1685"/>
        <w:gridCol w:w="2506"/>
      </w:tblGrid>
      <w:tr w:rsidR="00A62F85" w:rsidRPr="005E7BE0" w:rsidTr="00A62F85">
        <w:tc>
          <w:tcPr>
            <w:tcW w:w="4025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627" w:type="dxa"/>
            <w:vAlign w:val="center"/>
          </w:tcPr>
          <w:p w:rsidR="004E5F90" w:rsidRPr="005E7BE0" w:rsidRDefault="004E5F90" w:rsidP="00D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для определения размеров минимальных окладов </w:t>
            </w:r>
          </w:p>
        </w:tc>
        <w:tc>
          <w:tcPr>
            <w:tcW w:w="1685" w:type="dxa"/>
            <w:vAlign w:val="center"/>
          </w:tcPr>
          <w:p w:rsidR="004E5F90" w:rsidRPr="005E7BE0" w:rsidRDefault="004E5F90" w:rsidP="00AE1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5A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</w:t>
            </w:r>
            <w:r w:rsidR="00AE19DB" w:rsidRPr="00D731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06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по занимаемой должности</w:t>
            </w:r>
            <w:hyperlink w:anchor="P506" w:history="1">
              <w:r w:rsidR="00D7315A" w:rsidRPr="005E7BE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"Средний медицинский и фармацевтический персонал":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медицинский статистик; инструктор по лечебной физкультуре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3D78B2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диетическая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7572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8061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зубной врач;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процедурная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8549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3D78B2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8793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"Врачи и провизоры":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 квалификационный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685" w:type="dxa"/>
          </w:tcPr>
          <w:p w:rsidR="004E5F90" w:rsidRPr="008D3796" w:rsidRDefault="003D78B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9770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4E5F9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506"/>
      <w:bookmarkEnd w:id="4"/>
      <w:r w:rsidRPr="005E7BE0">
        <w:rPr>
          <w:rFonts w:ascii="Times New Roman" w:hAnsi="Times New Roman" w:cs="Times New Roman"/>
          <w:szCs w:val="22"/>
        </w:rPr>
        <w:t>&lt;*&gt; Не используется для установления окладов работников учреждения.</w:t>
      </w:r>
    </w:p>
    <w:p w:rsidR="00C96BD8" w:rsidRPr="005E7BE0" w:rsidRDefault="00C96BD8" w:rsidP="001413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4.</w:t>
      </w:r>
      <w:r w:rsidR="0014131C" w:rsidRPr="005E7BE0">
        <w:rPr>
          <w:rFonts w:ascii="Times New Roman" w:hAnsi="Times New Roman" w:cs="Times New Roman"/>
          <w:sz w:val="24"/>
          <w:szCs w:val="24"/>
        </w:rPr>
        <w:t>3</w:t>
      </w:r>
      <w:r w:rsidRPr="005E7BE0">
        <w:rPr>
          <w:rFonts w:ascii="Times New Roman" w:hAnsi="Times New Roman" w:cs="Times New Roman"/>
          <w:sz w:val="24"/>
          <w:szCs w:val="24"/>
        </w:rPr>
        <w:t>. Минимальные оклады работников, отнесенных к ПКГ должностей культуры, искусства и кинематографии, устанавливаются в следующих размерах:</w:t>
      </w:r>
    </w:p>
    <w:p w:rsidR="004E5F90" w:rsidRPr="005E7BE0" w:rsidRDefault="004E5F90" w:rsidP="001413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707"/>
        <w:gridCol w:w="1776"/>
        <w:gridCol w:w="2506"/>
      </w:tblGrid>
      <w:tr w:rsidR="00A62F85" w:rsidRPr="005E7BE0" w:rsidTr="00C96BD8">
        <w:tc>
          <w:tcPr>
            <w:tcW w:w="4025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707" w:type="dxa"/>
            <w:vAlign w:val="center"/>
          </w:tcPr>
          <w:p w:rsidR="004E5F90" w:rsidRPr="005E7BE0" w:rsidRDefault="004E5F90" w:rsidP="00D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для определения размеров минимальных окладов </w:t>
            </w:r>
          </w:p>
        </w:tc>
        <w:tc>
          <w:tcPr>
            <w:tcW w:w="1776" w:type="dxa"/>
            <w:vAlign w:val="center"/>
          </w:tcPr>
          <w:p w:rsidR="004E5F90" w:rsidRPr="005E7BE0" w:rsidRDefault="004E5F90" w:rsidP="00AE1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506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</w:t>
            </w:r>
            <w:r w:rsidR="00AE19DB" w:rsidRPr="00841506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06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по занимаемой должности</w:t>
            </w:r>
            <w:hyperlink w:anchor="P537" w:history="1">
              <w:r w:rsidR="00D7315A" w:rsidRPr="005E7BE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62F85" w:rsidRPr="005E7BE0" w:rsidTr="00C96BD8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5" w:rsidRPr="005E7BE0" w:rsidTr="00C96BD8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среднего звена":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заведующий костюмерной;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аккомпаниатор;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170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  <w:tc>
          <w:tcPr>
            <w:tcW w:w="1776" w:type="dxa"/>
          </w:tcPr>
          <w:p w:rsidR="004E5F90" w:rsidRPr="008D3796" w:rsidRDefault="00E4026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6595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C96BD8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работников культуры, искусства и кинематографии ведущего звена":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художник-бутафор, художник-декоратор, библиотекарь, лектор, экскурсовод</w:t>
            </w:r>
          </w:p>
        </w:tc>
        <w:tc>
          <w:tcPr>
            <w:tcW w:w="170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40262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4E5F90" w:rsidRPr="008D3796" w:rsidRDefault="00E4026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7328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C96BD8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 "Должности руководящего состава учреждений культуры, искусства и кинематографии":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режиссер (балетмейстер, хормейстер)</w:t>
            </w:r>
          </w:p>
        </w:tc>
        <w:tc>
          <w:tcPr>
            <w:tcW w:w="170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E40262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4E5F90" w:rsidRPr="008D3796" w:rsidRDefault="00E40262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12213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7"/>
      <w:bookmarkEnd w:id="5"/>
      <w:r w:rsidRPr="005E7BE0">
        <w:rPr>
          <w:rFonts w:ascii="Times New Roman" w:hAnsi="Times New Roman" w:cs="Times New Roman"/>
          <w:sz w:val="24"/>
          <w:szCs w:val="24"/>
        </w:rPr>
        <w:t>&lt;*&gt; Не используется для установления ставок заработной платы, окладов работников учреждения.</w:t>
      </w:r>
    </w:p>
    <w:p w:rsidR="004E5F90" w:rsidRPr="005E7BE0" w:rsidRDefault="004E5F90">
      <w:pPr>
        <w:pStyle w:val="ConsPlusNormal"/>
        <w:ind w:firstLine="540"/>
        <w:jc w:val="both"/>
      </w:pPr>
    </w:p>
    <w:p w:rsidR="004E5F90" w:rsidRPr="005E7BE0" w:rsidRDefault="004E5F90" w:rsidP="001413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5. Условия оплаты труда служащих общеотраслевых должностей</w:t>
      </w:r>
    </w:p>
    <w:p w:rsidR="004E5F90" w:rsidRPr="005E7BE0" w:rsidRDefault="004E5F90" w:rsidP="00141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5.1. Минимальные оклады работников, занимающих общеотраслевые должности служащих учреждения, устанавливаются в следующих размерах:</w:t>
      </w:r>
    </w:p>
    <w:p w:rsidR="004E5F90" w:rsidRPr="005E7BE0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25"/>
        <w:gridCol w:w="1627"/>
        <w:gridCol w:w="1685"/>
        <w:gridCol w:w="2506"/>
      </w:tblGrid>
      <w:tr w:rsidR="00A62F85" w:rsidRPr="005E7BE0" w:rsidTr="00A62F85">
        <w:tc>
          <w:tcPr>
            <w:tcW w:w="4025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должности, отнесенной к профессиональной квалификационной группе</w:t>
            </w:r>
          </w:p>
        </w:tc>
        <w:tc>
          <w:tcPr>
            <w:tcW w:w="1627" w:type="dxa"/>
            <w:vAlign w:val="center"/>
          </w:tcPr>
          <w:p w:rsidR="004E5F90" w:rsidRPr="005E7BE0" w:rsidRDefault="004E5F90" w:rsidP="00D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для определения размера минимального оклада </w:t>
            </w:r>
          </w:p>
        </w:tc>
        <w:tc>
          <w:tcPr>
            <w:tcW w:w="1685" w:type="dxa"/>
            <w:vAlign w:val="center"/>
          </w:tcPr>
          <w:p w:rsidR="004E5F90" w:rsidRPr="005E7BE0" w:rsidRDefault="004E5F90" w:rsidP="00AE1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Минимальный оклад</w:t>
            </w:r>
            <w:r w:rsidRPr="00D7315A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AE19DB" w:rsidRPr="00D731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  <w:tc>
          <w:tcPr>
            <w:tcW w:w="2506" w:type="dxa"/>
            <w:vAlign w:val="center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Повышающий коэффициент к окладу по занимаемой должности</w:t>
            </w:r>
            <w:hyperlink w:anchor="P651" w:history="1">
              <w:r w:rsidR="00D7315A" w:rsidRPr="005E7BE0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"Общеотраслевые и служащих первого уровня":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5E7BE0" w:rsidRDefault="004E5F90" w:rsidP="00CE2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комендант, секретарь, секретарь-машинистка, статистик, делопроизводитель, архивариус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85" w:type="dxa"/>
          </w:tcPr>
          <w:p w:rsidR="004E5F90" w:rsidRPr="008D3796" w:rsidRDefault="00A25AD6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685" w:type="dxa"/>
          </w:tcPr>
          <w:p w:rsidR="004E5F90" w:rsidRPr="008D3796" w:rsidRDefault="00A25AD6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второго уровня":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5E7BE0" w:rsidRDefault="004E5F90" w:rsidP="00CE23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администратор, техник, инспектор по кадрам, диспетчер, лаборант, техник-технолог, художник, секретарь руководителя, техник-программист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85" w:type="dxa"/>
          </w:tcPr>
          <w:p w:rsidR="004E5F90" w:rsidRPr="008D3796" w:rsidRDefault="00A25AD6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5E7BE0" w:rsidRDefault="004E5F90" w:rsidP="0055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архивом, заведующий хозяйством, заведующий складом, должности служащих первого квалификационного уровня, по которым устанавливается производное должностное наименование "старший"; должности служащих первого квалификационного уровня, по которым устанавливается II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85" w:type="dxa"/>
          </w:tcPr>
          <w:p w:rsidR="004E5F90" w:rsidRPr="008D3796" w:rsidRDefault="00A25AD6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заведующий производством;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85" w:type="dxa"/>
          </w:tcPr>
          <w:p w:rsidR="004E5F90" w:rsidRPr="008D3796" w:rsidRDefault="00E80D07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механик;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85" w:type="dxa"/>
          </w:tcPr>
          <w:p w:rsidR="004E5F90" w:rsidRPr="008D3796" w:rsidRDefault="007D7BA1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  <w:p w:rsidR="004E5F90" w:rsidRPr="005E7BE0" w:rsidRDefault="004E5F90" w:rsidP="0055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55502B">
              <w:rPr>
                <w:rFonts w:ascii="Times New Roman" w:hAnsi="Times New Roman" w:cs="Times New Roman"/>
                <w:sz w:val="24"/>
                <w:szCs w:val="24"/>
              </w:rPr>
              <w:t>альник (заведующий) мастерской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1,40</w:t>
            </w:r>
          </w:p>
        </w:tc>
        <w:tc>
          <w:tcPr>
            <w:tcW w:w="1685" w:type="dxa"/>
          </w:tcPr>
          <w:p w:rsidR="004E5F90" w:rsidRPr="008D3796" w:rsidRDefault="007D7BA1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третьего уровня":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5E7BE0" w:rsidRDefault="004E5F90" w:rsidP="0055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инженер, юрисконсульт, специалист по кадрам,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, инженер-программист (программист), инженер-технолог (технолог), и</w:t>
            </w:r>
            <w:r w:rsidR="0055502B">
              <w:rPr>
                <w:rFonts w:ascii="Times New Roman" w:hAnsi="Times New Roman" w:cs="Times New Roman"/>
                <w:sz w:val="24"/>
                <w:szCs w:val="24"/>
              </w:rPr>
              <w:t>нженер-электроник (электроник)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685" w:type="dxa"/>
          </w:tcPr>
          <w:p w:rsidR="004E5F90" w:rsidRPr="008D3796" w:rsidRDefault="007D7BA1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685" w:type="dxa"/>
          </w:tcPr>
          <w:p w:rsidR="004E5F90" w:rsidRPr="008D3796" w:rsidRDefault="007D7BA1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внутридолжностная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685" w:type="dxa"/>
          </w:tcPr>
          <w:p w:rsidR="004E5F90" w:rsidRPr="008D3796" w:rsidRDefault="007D7BA1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уровень: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685" w:type="dxa"/>
          </w:tcPr>
          <w:p w:rsidR="004E5F90" w:rsidRPr="008D3796" w:rsidRDefault="004C101C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уровень:</w:t>
            </w:r>
          </w:p>
          <w:p w:rsidR="004E5F90" w:rsidRPr="005E7BE0" w:rsidRDefault="004E5F90" w:rsidP="005550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главные спе</w:t>
            </w:r>
            <w:r w:rsidR="0055502B">
              <w:rPr>
                <w:rFonts w:ascii="Times New Roman" w:hAnsi="Times New Roman" w:cs="Times New Roman"/>
                <w:sz w:val="24"/>
                <w:szCs w:val="24"/>
              </w:rPr>
              <w:t>циалисты в отделах, отделениях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1,90</w:t>
            </w:r>
          </w:p>
        </w:tc>
        <w:tc>
          <w:tcPr>
            <w:tcW w:w="1685" w:type="dxa"/>
          </w:tcPr>
          <w:p w:rsidR="004E5F90" w:rsidRPr="008D3796" w:rsidRDefault="004C101C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9282</w:t>
            </w: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A62F85" w:rsidRPr="005E7BE0" w:rsidTr="00A62F85">
        <w:tc>
          <w:tcPr>
            <w:tcW w:w="4025" w:type="dxa"/>
          </w:tcPr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ПКГ</w:t>
            </w:r>
          </w:p>
          <w:p w:rsidR="004E5F90" w:rsidRPr="005E7BE0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"Общеотраслевые должности служащих четвертого уровня":</w:t>
            </w:r>
          </w:p>
        </w:tc>
        <w:tc>
          <w:tcPr>
            <w:tcW w:w="1627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6" w:type="dxa"/>
          </w:tcPr>
          <w:p w:rsidR="004E5F90" w:rsidRPr="005E7BE0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A62F85">
        <w:tc>
          <w:tcPr>
            <w:tcW w:w="402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информации, начальник отдела кадров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85" w:type="dxa"/>
          </w:tcPr>
          <w:p w:rsidR="004E5F90" w:rsidRPr="008D3796" w:rsidRDefault="004C101C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506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F85" w:rsidRPr="008D3796" w:rsidTr="00A62F85">
        <w:tc>
          <w:tcPr>
            <w:tcW w:w="402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главный (технолог, энергетик), главный механик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85" w:type="dxa"/>
          </w:tcPr>
          <w:p w:rsidR="004E5F90" w:rsidRPr="008D3796" w:rsidRDefault="004C101C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506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A62F85" w:rsidRPr="008D3796" w:rsidTr="00A62F85">
        <w:tc>
          <w:tcPr>
            <w:tcW w:w="4025" w:type="dxa"/>
          </w:tcPr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уровень:</w:t>
            </w:r>
          </w:p>
          <w:p w:rsidR="004E5F90" w:rsidRPr="008D3796" w:rsidRDefault="004E5F90" w:rsidP="001413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начальник другого обособленного структурного подразделения</w:t>
            </w:r>
          </w:p>
        </w:tc>
        <w:tc>
          <w:tcPr>
            <w:tcW w:w="1627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2,30</w:t>
            </w:r>
          </w:p>
        </w:tc>
        <w:tc>
          <w:tcPr>
            <w:tcW w:w="1685" w:type="dxa"/>
          </w:tcPr>
          <w:p w:rsidR="004E5F90" w:rsidRPr="008D3796" w:rsidRDefault="004C101C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11236</w:t>
            </w:r>
          </w:p>
        </w:tc>
        <w:tc>
          <w:tcPr>
            <w:tcW w:w="2506" w:type="dxa"/>
          </w:tcPr>
          <w:p w:rsidR="004E5F90" w:rsidRPr="008D3796" w:rsidRDefault="004E5F90" w:rsidP="001413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</w:tbl>
    <w:p w:rsidR="004E5F90" w:rsidRPr="008D3796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6" w:name="P651"/>
      <w:bookmarkEnd w:id="6"/>
      <w:r w:rsidRPr="008D3796">
        <w:rPr>
          <w:rFonts w:ascii="Times New Roman" w:hAnsi="Times New Roman" w:cs="Times New Roman"/>
          <w:szCs w:val="22"/>
        </w:rPr>
        <w:t>&lt;*&gt; Не используется для установления окладов работников учреждения.</w:t>
      </w:r>
    </w:p>
    <w:p w:rsidR="00B057E0" w:rsidRPr="008D3796" w:rsidRDefault="00B057E0" w:rsidP="0014131C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E5F90" w:rsidRPr="008D3796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5.2. Минимальные оклады работников, занимающих должности, не включенные в ПКГ (специалист по охране труда, специалист по закупкам), устанавливаются в следующих размерах:</w:t>
      </w:r>
    </w:p>
    <w:p w:rsidR="004E5F90" w:rsidRPr="008D3796" w:rsidRDefault="004E5F90" w:rsidP="001413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специалист по охране труда </w:t>
      </w:r>
      <w:r w:rsidR="00B75FA8" w:rsidRPr="008D3796">
        <w:rPr>
          <w:rFonts w:ascii="Times New Roman" w:hAnsi="Times New Roman" w:cs="Times New Roman"/>
          <w:sz w:val="24"/>
          <w:szCs w:val="24"/>
        </w:rPr>
        <w:t>–</w:t>
      </w:r>
      <w:r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431B2A" w:rsidRPr="008D3796">
        <w:rPr>
          <w:rFonts w:ascii="Times New Roman" w:hAnsi="Times New Roman" w:cs="Times New Roman"/>
          <w:sz w:val="24"/>
          <w:szCs w:val="24"/>
        </w:rPr>
        <w:t>9282</w:t>
      </w:r>
      <w:r w:rsidR="00B75FA8"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Pr="008D3796">
        <w:rPr>
          <w:rFonts w:ascii="Times New Roman" w:hAnsi="Times New Roman" w:cs="Times New Roman"/>
          <w:sz w:val="24"/>
          <w:szCs w:val="24"/>
        </w:rPr>
        <w:t>рубл</w:t>
      </w:r>
      <w:r w:rsidR="005B25B5" w:rsidRPr="008D3796">
        <w:rPr>
          <w:rFonts w:ascii="Times New Roman" w:hAnsi="Times New Roman" w:cs="Times New Roman"/>
          <w:sz w:val="24"/>
          <w:szCs w:val="24"/>
        </w:rPr>
        <w:t>я</w:t>
      </w:r>
      <w:r w:rsidRPr="008D3796">
        <w:rPr>
          <w:rFonts w:ascii="Times New Roman" w:hAnsi="Times New Roman" w:cs="Times New Roman"/>
          <w:sz w:val="24"/>
          <w:szCs w:val="24"/>
        </w:rPr>
        <w:t>;</w:t>
      </w:r>
    </w:p>
    <w:p w:rsidR="00723C09" w:rsidRDefault="004E5F90" w:rsidP="00431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специалист по закупкам - </w:t>
      </w:r>
      <w:r w:rsidR="00431B2A" w:rsidRPr="008D3796">
        <w:rPr>
          <w:rFonts w:ascii="Times New Roman" w:hAnsi="Times New Roman" w:cs="Times New Roman"/>
          <w:sz w:val="24"/>
          <w:szCs w:val="24"/>
        </w:rPr>
        <w:t>9282</w:t>
      </w:r>
      <w:r w:rsidRPr="008D3796">
        <w:rPr>
          <w:rFonts w:ascii="Times New Roman" w:hAnsi="Times New Roman" w:cs="Times New Roman"/>
          <w:sz w:val="24"/>
          <w:szCs w:val="24"/>
        </w:rPr>
        <w:t xml:space="preserve"> рубл</w:t>
      </w:r>
      <w:r w:rsidR="005B25B5" w:rsidRPr="008D3796">
        <w:rPr>
          <w:rFonts w:ascii="Times New Roman" w:hAnsi="Times New Roman" w:cs="Times New Roman"/>
          <w:sz w:val="24"/>
          <w:szCs w:val="24"/>
        </w:rPr>
        <w:t>я</w:t>
      </w:r>
      <w:r w:rsidRPr="008D3796">
        <w:rPr>
          <w:rFonts w:ascii="Times New Roman" w:hAnsi="Times New Roman" w:cs="Times New Roman"/>
          <w:sz w:val="24"/>
          <w:szCs w:val="24"/>
        </w:rPr>
        <w:t>.</w:t>
      </w:r>
    </w:p>
    <w:p w:rsidR="007C4E9B" w:rsidRDefault="007C4E9B" w:rsidP="00431B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14131C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6. Порядок и условия оплаты труда</w:t>
      </w:r>
    </w:p>
    <w:p w:rsidR="004E5F90" w:rsidRPr="005E7BE0" w:rsidRDefault="004E5F90" w:rsidP="00141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работников, осуществляющих </w:t>
      </w:r>
      <w:proofErr w:type="gramStart"/>
      <w:r w:rsidRPr="005E7BE0"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4E5F90" w:rsidRPr="005E7BE0" w:rsidRDefault="004E5F90" w:rsidP="00141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деятельность по профессиям рабочих</w:t>
      </w:r>
    </w:p>
    <w:p w:rsidR="004E5F90" w:rsidRPr="005E7BE0" w:rsidRDefault="004E5F90" w:rsidP="001413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6.1. Установление минимальных окладов работников, осуществляющих профессиональную деятельность по профессиям рабочих, производится в соответствии с требованиями ЕТКС.</w:t>
      </w:r>
    </w:p>
    <w:p w:rsidR="004E5F90" w:rsidRDefault="004E5F90" w:rsidP="0025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6.2. Минимальные размеры окладов рабочих учреждения устанавливаются в следующих размерах:</w:t>
      </w:r>
    </w:p>
    <w:p w:rsidR="00254299" w:rsidRPr="005E7BE0" w:rsidRDefault="00254299" w:rsidP="002542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42"/>
        <w:gridCol w:w="2716"/>
        <w:gridCol w:w="3685"/>
      </w:tblGrid>
      <w:tr w:rsidR="00A62F85" w:rsidRPr="005E7BE0" w:rsidTr="00A62F85">
        <w:tc>
          <w:tcPr>
            <w:tcW w:w="3442" w:type="dxa"/>
            <w:vAlign w:val="center"/>
          </w:tcPr>
          <w:p w:rsidR="004E5F90" w:rsidRPr="005E7BE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Разряды работ в соответствии с ЕТКС</w:t>
            </w:r>
          </w:p>
        </w:tc>
        <w:tc>
          <w:tcPr>
            <w:tcW w:w="2716" w:type="dxa"/>
            <w:vAlign w:val="center"/>
          </w:tcPr>
          <w:p w:rsidR="004E5F90" w:rsidRPr="005E7BE0" w:rsidRDefault="004E5F90" w:rsidP="00D73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для определения размера минимальных окладов </w:t>
            </w:r>
          </w:p>
        </w:tc>
        <w:tc>
          <w:tcPr>
            <w:tcW w:w="3685" w:type="dxa"/>
            <w:vAlign w:val="center"/>
          </w:tcPr>
          <w:p w:rsidR="004E5F90" w:rsidRPr="005E7BE0" w:rsidRDefault="004E5F90" w:rsidP="00AE19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5A">
              <w:rPr>
                <w:rFonts w:ascii="Times New Roman" w:hAnsi="Times New Roman" w:cs="Times New Roman"/>
                <w:sz w:val="24"/>
                <w:szCs w:val="24"/>
              </w:rPr>
              <w:t>Минимальный оклад, руб</w:t>
            </w:r>
            <w:r w:rsidR="00AE19DB" w:rsidRPr="00D7315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A62F85" w:rsidRPr="005E7BE0" w:rsidTr="00A62F85">
        <w:tc>
          <w:tcPr>
            <w:tcW w:w="3442" w:type="dxa"/>
          </w:tcPr>
          <w:p w:rsidR="004E5F90" w:rsidRPr="005E7BE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4E5F90" w:rsidRPr="005E7BE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4E5F90" w:rsidRPr="005E7BE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4885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2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5130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 w:rsidR="00254299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5374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4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5618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5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6107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 w:rsidR="00254299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6839</w:t>
            </w:r>
          </w:p>
        </w:tc>
      </w:tr>
      <w:tr w:rsidR="00A62F85" w:rsidRPr="008D3796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3685" w:type="dxa"/>
          </w:tcPr>
          <w:p w:rsidR="004E5F90" w:rsidRPr="008D3796" w:rsidRDefault="0025429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7572</w:t>
            </w:r>
          </w:p>
        </w:tc>
      </w:tr>
      <w:tr w:rsidR="00A62F85" w:rsidRPr="005E7BE0" w:rsidTr="00A62F85">
        <w:tc>
          <w:tcPr>
            <w:tcW w:w="3442" w:type="dxa"/>
          </w:tcPr>
          <w:p w:rsidR="004E5F90" w:rsidRPr="008D3796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8 разряд</w:t>
            </w:r>
          </w:p>
        </w:tc>
        <w:tc>
          <w:tcPr>
            <w:tcW w:w="2716" w:type="dxa"/>
          </w:tcPr>
          <w:p w:rsidR="004E5F90" w:rsidRPr="008D3796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254299" w:rsidRPr="008D37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85" w:type="dxa"/>
          </w:tcPr>
          <w:p w:rsidR="004E5F90" w:rsidRPr="008D3796" w:rsidRDefault="00254299" w:rsidP="002542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8305</w:t>
            </w:r>
          </w:p>
        </w:tc>
      </w:tr>
    </w:tbl>
    <w:p w:rsidR="004E5F90" w:rsidRPr="005E7BE0" w:rsidRDefault="004E5F90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131C" w:rsidRPr="005E7BE0" w:rsidRDefault="0014131C" w:rsidP="003A1F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14131C" w:rsidP="003A1F3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713"/>
      <w:bookmarkEnd w:id="7"/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Порядок и условия установления выплат</w:t>
      </w:r>
    </w:p>
    <w:p w:rsidR="004E5F90" w:rsidRPr="005E7BE0" w:rsidRDefault="004E5F90" w:rsidP="003A1F3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компенсационного характера</w:t>
      </w:r>
    </w:p>
    <w:p w:rsidR="004E5F90" w:rsidRPr="005E7BE0" w:rsidRDefault="004E5F90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14131C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.1. Выплаты компенсационного характера устанавливаются к окладам и ставкам заработной платы работников в процентах или в абсолютных размерах, если иное не установлено нормативными правовыми актами Российской Федерации</w:t>
      </w:r>
      <w:r w:rsidR="00332490">
        <w:rPr>
          <w:rFonts w:ascii="Times New Roman" w:hAnsi="Times New Roman" w:cs="Times New Roman"/>
          <w:sz w:val="24"/>
          <w:szCs w:val="24"/>
        </w:rPr>
        <w:t xml:space="preserve"> и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332490">
        <w:rPr>
          <w:rFonts w:ascii="Times New Roman" w:hAnsi="Times New Roman" w:cs="Times New Roman"/>
          <w:sz w:val="24"/>
          <w:szCs w:val="24"/>
        </w:rPr>
        <w:t xml:space="preserve">, </w:t>
      </w:r>
      <w:r w:rsidR="00332490" w:rsidRPr="00841506">
        <w:rPr>
          <w:rFonts w:ascii="Times New Roman" w:hAnsi="Times New Roman" w:cs="Times New Roman"/>
          <w:sz w:val="24"/>
          <w:szCs w:val="24"/>
        </w:rPr>
        <w:t>правовыми актами</w:t>
      </w:r>
      <w:r w:rsidR="00D7315A" w:rsidRPr="00841506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D7315A">
        <w:rPr>
          <w:rFonts w:ascii="Times New Roman" w:hAnsi="Times New Roman" w:cs="Times New Roman"/>
          <w:sz w:val="24"/>
          <w:szCs w:val="24"/>
        </w:rPr>
        <w:t xml:space="preserve"> округа город Октябрьский Республики Башкортостан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14131C" w:rsidP="00416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18"/>
      <w:bookmarkEnd w:id="8"/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.2. Работникам устанавливаются следующие выплаты компенсационного характера:</w:t>
      </w:r>
    </w:p>
    <w:p w:rsidR="004E5F90" w:rsidRPr="005E7BE0" w:rsidRDefault="0014131C" w:rsidP="004169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7.</w:t>
      </w:r>
      <w:r w:rsidR="004E5F90" w:rsidRPr="005E7BE0">
        <w:rPr>
          <w:rFonts w:ascii="Times New Roman" w:hAnsi="Times New Roman" w:cs="Times New Roman"/>
          <w:sz w:val="24"/>
          <w:szCs w:val="24"/>
        </w:rPr>
        <w:t>2.1. Выплата за каждый час работы в ночное время (в период с 10 часов вечера до 6 часов утра) осуществляется в размере не менее 20 процентов.</w:t>
      </w:r>
    </w:p>
    <w:p w:rsidR="004E5F90" w:rsidRPr="005E7BE0" w:rsidRDefault="0014131C" w:rsidP="004169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.2.2. В случае привлечения работника к работе в установленный ему графиком выходной день или нерабочий праздничный день работа оплачивается </w:t>
      </w:r>
      <w:r w:rsidR="005E795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6" w:history="1">
        <w:r w:rsidR="005E7951" w:rsidRPr="005E7951">
          <w:rPr>
            <w:rFonts w:ascii="Times New Roman" w:hAnsi="Times New Roman" w:cs="Times New Roman"/>
            <w:bCs/>
            <w:sz w:val="24"/>
            <w:szCs w:val="24"/>
          </w:rPr>
          <w:t>ч. 1</w:t>
        </w:r>
      </w:hyperlink>
      <w:r w:rsidR="005E7951" w:rsidRPr="005E795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7" w:history="1">
        <w:r w:rsidR="005E7951" w:rsidRPr="005E7951">
          <w:rPr>
            <w:rFonts w:ascii="Times New Roman" w:hAnsi="Times New Roman" w:cs="Times New Roman"/>
            <w:bCs/>
            <w:sz w:val="24"/>
            <w:szCs w:val="24"/>
          </w:rPr>
          <w:t>3</w:t>
        </w:r>
      </w:hyperlink>
      <w:r w:rsidR="005E7951" w:rsidRPr="005E795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8" w:history="1">
        <w:r w:rsidR="005E7951" w:rsidRPr="005E7951">
          <w:rPr>
            <w:rFonts w:ascii="Times New Roman" w:hAnsi="Times New Roman" w:cs="Times New Roman"/>
            <w:bCs/>
            <w:sz w:val="24"/>
            <w:szCs w:val="24"/>
          </w:rPr>
          <w:t>4 ст. 153</w:t>
        </w:r>
      </w:hyperlink>
      <w:r w:rsidR="005E7951" w:rsidRPr="005E7951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29" w:history="1">
        <w:r w:rsidR="005E7951" w:rsidRPr="005E7951">
          <w:rPr>
            <w:rFonts w:ascii="Times New Roman" w:hAnsi="Times New Roman" w:cs="Times New Roman"/>
            <w:bCs/>
            <w:sz w:val="24"/>
            <w:szCs w:val="24"/>
          </w:rPr>
          <w:t>ч. 2 ст. 290</w:t>
        </w:r>
      </w:hyperlink>
      <w:r w:rsidR="005E7951" w:rsidRPr="005E79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951">
        <w:rPr>
          <w:rFonts w:ascii="Times New Roman" w:hAnsi="Times New Roman" w:cs="Times New Roman"/>
          <w:bCs/>
          <w:sz w:val="24"/>
          <w:szCs w:val="24"/>
        </w:rPr>
        <w:t>Трудового кодекса</w:t>
      </w:r>
      <w:r w:rsidR="005E7951" w:rsidRPr="005E7951"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5E7951">
        <w:rPr>
          <w:rFonts w:ascii="Times New Roman" w:hAnsi="Times New Roman" w:cs="Times New Roman"/>
          <w:bCs/>
          <w:sz w:val="24"/>
          <w:szCs w:val="24"/>
        </w:rPr>
        <w:t xml:space="preserve">оссийской </w:t>
      </w:r>
      <w:r w:rsidR="005E7951" w:rsidRPr="005E7951">
        <w:rPr>
          <w:rFonts w:ascii="Times New Roman" w:hAnsi="Times New Roman" w:cs="Times New Roman"/>
          <w:bCs/>
          <w:sz w:val="24"/>
          <w:szCs w:val="24"/>
        </w:rPr>
        <w:t>Ф</w:t>
      </w:r>
      <w:r w:rsidR="005E7951">
        <w:rPr>
          <w:rFonts w:ascii="Times New Roman" w:hAnsi="Times New Roman" w:cs="Times New Roman"/>
          <w:bCs/>
          <w:sz w:val="24"/>
          <w:szCs w:val="24"/>
        </w:rPr>
        <w:t>едерации.</w:t>
      </w:r>
    </w:p>
    <w:p w:rsidR="004E5F90" w:rsidRPr="005E7BE0" w:rsidRDefault="0014131C" w:rsidP="003C5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.2.3. Работникам, занятым на работах с вредными и (или) опасными условиями труда, по результатам специальной оценки условий труда на рабочих местах производится </w:t>
      </w:r>
      <w:r w:rsidR="00D7315A">
        <w:rPr>
          <w:rFonts w:ascii="Times New Roman" w:hAnsi="Times New Roman" w:cs="Times New Roman"/>
          <w:sz w:val="24"/>
          <w:szCs w:val="24"/>
        </w:rPr>
        <w:t>выплата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в размере не менее 4% тарифной ставки (оклада), установленной для различных видов работ с нормальными условиями труда. Если по итогам специальной оценки условий труда рабочее место признается безопасным, то осуществление указанной выплаты не производится.</w:t>
      </w:r>
    </w:p>
    <w:p w:rsidR="004E5F90" w:rsidRPr="005E7BE0" w:rsidRDefault="005D2881" w:rsidP="003C5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.2.4. Оплата за сверхурочную работу (переработка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работ) осуществляется за первые два часа работы не менее чем в полуторном размере, за последующие часы - не менее чем в двойном размере по ставкам почасовой оплаты труда.</w:t>
      </w:r>
    </w:p>
    <w:p w:rsidR="00351315" w:rsidRDefault="004E5F90" w:rsidP="003C5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4E5F90" w:rsidRPr="005E7BE0" w:rsidRDefault="00D7315A" w:rsidP="003C5E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3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7.2.5</w:t>
      </w:r>
      <w:r w:rsidR="00351315" w:rsidRPr="00F63FC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Выплаты компенсационного характера работникам Учреждения устанавливаются </w:t>
      </w:r>
      <w:r w:rsidR="00351315" w:rsidRPr="00F63FC0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>при совмещении профессий (должностей), при увеличении объема работы и исполнении обязанностей временно отсутствующего по болезни работника без освобождения от работы в размере до 50% должностного оклада по основной работе.</w:t>
      </w:r>
      <w:r w:rsidR="00351315">
        <w:rPr>
          <w:rFonts w:ascii="Times New Roman" w:eastAsia="Calibri" w:hAnsi="Times New Roman" w:cs="Times New Roman"/>
          <w:kern w:val="1"/>
          <w:sz w:val="24"/>
          <w:szCs w:val="24"/>
          <w:lang w:eastAsia="en-US"/>
        </w:rPr>
        <w:t xml:space="preserve"> </w:t>
      </w:r>
    </w:p>
    <w:p w:rsidR="004E5F90" w:rsidRPr="005E7BE0" w:rsidRDefault="005D2881" w:rsidP="003C5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.2.</w:t>
      </w:r>
      <w:r w:rsidR="00D7315A">
        <w:rPr>
          <w:rFonts w:ascii="Times New Roman" w:hAnsi="Times New Roman" w:cs="Times New Roman"/>
          <w:sz w:val="24"/>
          <w:szCs w:val="24"/>
        </w:rPr>
        <w:t>6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</w:t>
      </w:r>
      <w:r w:rsidR="002734CF" w:rsidRPr="00EC6F29">
        <w:rPr>
          <w:rFonts w:ascii="Times New Roman" w:hAnsi="Times New Roman" w:cs="Times New Roman"/>
          <w:kern w:val="1"/>
          <w:sz w:val="24"/>
          <w:szCs w:val="24"/>
          <w:lang w:eastAsia="ar-SA"/>
        </w:rPr>
        <w:t>В связи с особыми климатическими условиями в Республике Башкортостан устанавливается единый районный коэффициент к заработной плате в размере 15%.</w:t>
      </w:r>
    </w:p>
    <w:p w:rsidR="004E5F90" w:rsidRPr="005E7BE0" w:rsidRDefault="005D2881" w:rsidP="003C5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.2.</w:t>
      </w:r>
      <w:r w:rsidR="00D7315A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 Надбавка за работу со сведениями, составляющими государственную тайну, в порядке, установленном законодательством.</w:t>
      </w:r>
    </w:p>
    <w:p w:rsidR="004E5F90" w:rsidRPr="005E7BE0" w:rsidRDefault="005D2881" w:rsidP="003C5E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.3. Компенсационные выплаты с учетом специфики работы в учреждениях (классах, группах) в зависимости от их типов, видов осуществляются в следующих размерах:</w:t>
      </w:r>
    </w:p>
    <w:p w:rsidR="004E5F90" w:rsidRPr="005E7BE0" w:rsidRDefault="004E5F90" w:rsidP="003A1F3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483"/>
        <w:gridCol w:w="1850"/>
      </w:tblGrid>
      <w:tr w:rsidR="00FE5E25" w:rsidRPr="007A2580" w:rsidTr="00A62F85">
        <w:tc>
          <w:tcPr>
            <w:tcW w:w="510" w:type="dxa"/>
            <w:vAlign w:val="center"/>
          </w:tcPr>
          <w:p w:rsidR="004E5F90" w:rsidRPr="00FE6001" w:rsidRDefault="00FE6001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483" w:type="dxa"/>
            <w:vAlign w:val="center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Наименование выплат</w:t>
            </w:r>
          </w:p>
        </w:tc>
        <w:tc>
          <w:tcPr>
            <w:tcW w:w="1850" w:type="dxa"/>
            <w:vAlign w:val="center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Размер, %</w:t>
            </w:r>
          </w:p>
        </w:tc>
      </w:tr>
      <w:tr w:rsidR="00FE5E25" w:rsidRPr="007A2580" w:rsidTr="00A62F85">
        <w:tc>
          <w:tcPr>
            <w:tcW w:w="510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0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E25" w:rsidRPr="007A2580" w:rsidTr="00A62F85">
        <w:tc>
          <w:tcPr>
            <w:tcW w:w="510" w:type="dxa"/>
          </w:tcPr>
          <w:p w:rsidR="004E5F90" w:rsidRPr="007A2580" w:rsidRDefault="003A1F39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3" w:type="dxa"/>
          </w:tcPr>
          <w:p w:rsidR="004E5F90" w:rsidRPr="007A2580" w:rsidRDefault="004E5F90" w:rsidP="003A1F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Учителям и другим педагогическим работникам за индивидуальное обучение на дому</w:t>
            </w:r>
            <w:r w:rsidR="00AE0A26" w:rsidRPr="007A2580">
              <w:rPr>
                <w:rFonts w:ascii="Times New Roman" w:hAnsi="Times New Roman" w:cs="Times New Roman"/>
                <w:sz w:val="24"/>
                <w:szCs w:val="24"/>
              </w:rPr>
              <w:t>, в том числе дистанционно</w:t>
            </w: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медицинского заключения детей, имеющих ограниченные возможности здоровья</w:t>
            </w:r>
          </w:p>
        </w:tc>
        <w:tc>
          <w:tcPr>
            <w:tcW w:w="1850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5E25" w:rsidRPr="007A2580" w:rsidTr="00A62F85">
        <w:tc>
          <w:tcPr>
            <w:tcW w:w="510" w:type="dxa"/>
          </w:tcPr>
          <w:p w:rsidR="004E5F90" w:rsidRPr="007A2580" w:rsidRDefault="00F63FC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3" w:type="dxa"/>
          </w:tcPr>
          <w:p w:rsidR="00727699" w:rsidRPr="007A2580" w:rsidRDefault="00727699" w:rsidP="007276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работникам в образовательных учреждениях, работающим в специальных (коррекционных) классах (группах) для обучающихся (воспитанников) с ограниченными возможностями здоровья; </w:t>
            </w:r>
          </w:p>
          <w:p w:rsidR="00727699" w:rsidRPr="007A2580" w:rsidRDefault="00727699" w:rsidP="007276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руководителю за работу в образовательных учреждениях, имеющих не менее двух классов, групп для обучающихся, воспитанников с ограниченными возможностями здоровья</w:t>
            </w:r>
          </w:p>
        </w:tc>
        <w:tc>
          <w:tcPr>
            <w:tcW w:w="1850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E5E25" w:rsidRPr="007A2580" w:rsidTr="00A62F85">
        <w:tc>
          <w:tcPr>
            <w:tcW w:w="510" w:type="dxa"/>
          </w:tcPr>
          <w:p w:rsidR="004E5F90" w:rsidRPr="007A2580" w:rsidRDefault="000909E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83" w:type="dxa"/>
          </w:tcPr>
          <w:p w:rsidR="004E5F90" w:rsidRPr="007A2580" w:rsidRDefault="004E5F90" w:rsidP="00F63F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Работникам детского сада</w:t>
            </w:r>
            <w:r w:rsidR="003A1F39" w:rsidRPr="007A25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компенсирующего вида (реализующего основную общеобразовательную программу дошкольного образования в группах компенсирующей направленности с приоритетным осуществлением деятельности по квалификационной коррекции недостатков в физическом (или) психическом развитии одной и более категории детей с ограниченными возможностями здоровья)</w:t>
            </w:r>
          </w:p>
        </w:tc>
        <w:tc>
          <w:tcPr>
            <w:tcW w:w="1850" w:type="dxa"/>
          </w:tcPr>
          <w:p w:rsidR="004E5F90" w:rsidRPr="007A2580" w:rsidRDefault="004E5F90" w:rsidP="003A1F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3FC4" w:rsidRPr="005E7BE0" w:rsidTr="00A62F85">
        <w:tc>
          <w:tcPr>
            <w:tcW w:w="510" w:type="dxa"/>
          </w:tcPr>
          <w:p w:rsidR="000F3FC4" w:rsidRPr="008D3796" w:rsidRDefault="00F63FC0" w:rsidP="00727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83" w:type="dxa"/>
          </w:tcPr>
          <w:p w:rsidR="00C45625" w:rsidRPr="008D3796" w:rsidRDefault="00F63FC0" w:rsidP="00F63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37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F3FC4" w:rsidRPr="008D3796">
              <w:rPr>
                <w:rFonts w:ascii="Times New Roman" w:hAnsi="Times New Roman" w:cs="Times New Roman"/>
                <w:sz w:val="24"/>
                <w:szCs w:val="24"/>
              </w:rPr>
              <w:t>чителям и преподавателям национального языка</w:t>
            </w:r>
            <w:r w:rsidR="00C45625" w:rsidRPr="008D3796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государственного башкирского языка </w:t>
            </w:r>
            <w:r w:rsidR="000F3FC4" w:rsidRPr="008D3796">
              <w:rPr>
                <w:rFonts w:ascii="Times New Roman" w:hAnsi="Times New Roman" w:cs="Times New Roman"/>
                <w:sz w:val="24"/>
                <w:szCs w:val="24"/>
              </w:rPr>
              <w:t>и литературы образовательных учреждений, воспитателям (педагогам), осуществляющим образовательную деятельность по национальным языкам и (или) на национальном языке в дошкольных образовательных организациях с русским и нерусским языками обучения</w:t>
            </w:r>
          </w:p>
        </w:tc>
        <w:tc>
          <w:tcPr>
            <w:tcW w:w="1850" w:type="dxa"/>
          </w:tcPr>
          <w:p w:rsidR="000F3FC4" w:rsidRPr="007A2580" w:rsidRDefault="000F3FC4" w:rsidP="007276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58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5B2ED2" w:rsidRDefault="005B2ED2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5D2881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.4. При наличии оснований для применения двух и более компенсационных выплат доплата определяется по каждому основанию к оплате за фактическую нагрузку.</w:t>
      </w:r>
    </w:p>
    <w:p w:rsidR="004E5F90" w:rsidRPr="005E7BE0" w:rsidRDefault="005D2881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.5. Конкретный перечень работников, которым устанавливается повышение к ставкам заработной платы, окладам (должностным окладам), и конкретный размер выплат определяются руководителем образовательного учреждения по согласованию с выборным профсоюзным органом в зависимости от степени и продолжительности общения с обучающимися (воспитанниками), имеющими отклонения в развитии, нуждающимися в длительном лечении, или от степени и продолжительности общения с детьми и подростками с девиантным поведением специальных учебно-воспитательных учреждений.</w:t>
      </w:r>
    </w:p>
    <w:p w:rsidR="00B221A8" w:rsidRPr="00B221A8" w:rsidRDefault="005D2881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.6. </w:t>
      </w:r>
      <w:r w:rsidR="00B221A8" w:rsidRPr="002734CF">
        <w:rPr>
          <w:rFonts w:ascii="Times New Roman" w:hAnsi="Times New Roman" w:cs="Times New Roman"/>
          <w:sz w:val="24"/>
          <w:szCs w:val="24"/>
        </w:rPr>
        <w:t>Учителям, работающим в общеобразовательных учреждениях для обучающихся с ограниченными возможностями здоровья и осуществляющим индивидуальное обучение детей на дому, в том числе дистанционно, производится только одна компенсационная выплата в размере 20%.</w:t>
      </w:r>
    </w:p>
    <w:p w:rsidR="004E5F90" w:rsidRPr="005E7BE0" w:rsidRDefault="005D2881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>.7. Компенсационные выплаты не образуют новую ставку заработной платы, оклад и не учитываются при начислении стимулирующих и компенсационных выплат.</w:t>
      </w:r>
    </w:p>
    <w:p w:rsidR="004E5F90" w:rsidRPr="005E7BE0" w:rsidRDefault="00B234C6" w:rsidP="003A1F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5D2881" w:rsidRPr="005E7BE0">
          <w:rPr>
            <w:rFonts w:ascii="Times New Roman" w:hAnsi="Times New Roman" w:cs="Times New Roman"/>
            <w:sz w:val="24"/>
            <w:szCs w:val="24"/>
          </w:rPr>
          <w:t>7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>.8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Конкретные размеры выплат, указанных в </w:t>
      </w:r>
      <w:hyperlink w:anchor="P718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  <w:r w:rsidR="003A1F39" w:rsidRPr="005E7BE0">
          <w:rPr>
            <w:rFonts w:ascii="Times New Roman" w:hAnsi="Times New Roman" w:cs="Times New Roman"/>
            <w:sz w:val="24"/>
            <w:szCs w:val="24"/>
          </w:rPr>
          <w:t>7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>.2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Положения, устанавливаются в соответствии с перечнем должностей (профессий), утверждаемым руководителем учреждения с учетом мнения выборного органа первичной профсоюзной организации или иного представительного органа работников.</w:t>
      </w:r>
    </w:p>
    <w:p w:rsidR="004E5F90" w:rsidRPr="005E7BE0" w:rsidRDefault="004E5F90">
      <w:pPr>
        <w:pStyle w:val="ConsPlusNormal"/>
        <w:ind w:firstLine="540"/>
        <w:jc w:val="both"/>
      </w:pPr>
    </w:p>
    <w:p w:rsidR="00614C5E" w:rsidRPr="005E7BE0" w:rsidRDefault="00614C5E" w:rsidP="0061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826"/>
      <w:bookmarkEnd w:id="9"/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Порядок и условия установления</w:t>
      </w:r>
      <w:r w:rsidRPr="005E7BE0">
        <w:rPr>
          <w:rFonts w:ascii="Times New Roman" w:hAnsi="Times New Roman" w:cs="Times New Roman"/>
          <w:sz w:val="24"/>
          <w:szCs w:val="24"/>
        </w:rPr>
        <w:t xml:space="preserve"> 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выплат </w:t>
      </w:r>
    </w:p>
    <w:p w:rsidR="004E5F90" w:rsidRPr="005E7BE0" w:rsidRDefault="004E5F90" w:rsidP="0061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стимулирующего характера</w:t>
      </w:r>
    </w:p>
    <w:p w:rsidR="004E5F90" w:rsidRPr="005E7BE0" w:rsidRDefault="004E5F90">
      <w:pPr>
        <w:pStyle w:val="ConsPlusNormal"/>
        <w:jc w:val="center"/>
      </w:pPr>
    </w:p>
    <w:p w:rsidR="004E5F90" w:rsidRPr="005E7BE0" w:rsidRDefault="00614C5E" w:rsidP="0084150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.1. Стимулирующие выплаты устанавливаются в соответствии с положением о материальном стимулировании работников учреждения</w:t>
      </w:r>
      <w:bookmarkStart w:id="10" w:name="_Hlk143012863"/>
      <w:r w:rsidR="00841506">
        <w:rPr>
          <w:rFonts w:ascii="Times New Roman" w:hAnsi="Times New Roman" w:cs="Times New Roman"/>
          <w:sz w:val="24"/>
          <w:szCs w:val="24"/>
        </w:rPr>
        <w:t xml:space="preserve"> при наличии экономии средств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</w:p>
    <w:bookmarkEnd w:id="10"/>
    <w:p w:rsidR="004E5F90" w:rsidRPr="005E7BE0" w:rsidRDefault="004E5F90" w:rsidP="00614C5E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Размеры и условия осуществления выплат стимулирующего характера устанавливаются в соответствии с </w:t>
      </w:r>
      <w:hyperlink w:anchor="P66" w:history="1">
        <w:r w:rsidRPr="005E7BE0">
          <w:rPr>
            <w:rFonts w:ascii="Times New Roman" w:hAnsi="Times New Roman" w:cs="Times New Roman"/>
            <w:sz w:val="24"/>
            <w:szCs w:val="24"/>
          </w:rPr>
          <w:t>пунктом 1.3</w:t>
        </w:r>
      </w:hyperlink>
      <w:r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Положения, коллективными договорами, соглашениями, локальными нормативными актами, трудовыми договорами с учетом разрабатываемых в учреждениях показателей и критериев оценки эффективности труда работников этих учреждений.</w:t>
      </w:r>
    </w:p>
    <w:p w:rsidR="004E5F90" w:rsidRPr="005E7BE0" w:rsidRDefault="00614C5E" w:rsidP="00715F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.2. К выплатам стимулирующего характера относятся:</w:t>
      </w:r>
    </w:p>
    <w:p w:rsidR="004E5F90" w:rsidRPr="005E7BE0" w:rsidRDefault="004E5F90" w:rsidP="00715F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выплаты по повышающим коэффициентам;</w:t>
      </w:r>
    </w:p>
    <w:p w:rsidR="0055502B" w:rsidRDefault="004E5F90" w:rsidP="00715F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премиальные выплаты</w:t>
      </w:r>
      <w:r w:rsidR="0055502B">
        <w:rPr>
          <w:rFonts w:ascii="Times New Roman" w:hAnsi="Times New Roman" w:cs="Times New Roman"/>
          <w:sz w:val="24"/>
          <w:szCs w:val="24"/>
        </w:rPr>
        <w:t>;</w:t>
      </w:r>
    </w:p>
    <w:p w:rsidR="004E5F90" w:rsidRPr="005E7BE0" w:rsidRDefault="0055502B" w:rsidP="00715F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стимулирующие выплаты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614C5E" w:rsidP="00715FD0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 Работникам устанавливаются следующие повышающие коэффициенты:</w:t>
      </w:r>
    </w:p>
    <w:p w:rsidR="004E5F90" w:rsidRPr="005E7BE0" w:rsidRDefault="00614C5E" w:rsidP="00715F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5E7BE0">
        <w:rPr>
          <w:rFonts w:ascii="Times New Roman" w:hAnsi="Times New Roman" w:cs="Times New Roman"/>
          <w:sz w:val="24"/>
        </w:rPr>
        <w:t>8</w:t>
      </w:r>
      <w:r w:rsidR="004E5F90" w:rsidRPr="005E7BE0">
        <w:rPr>
          <w:rFonts w:ascii="Times New Roman" w:hAnsi="Times New Roman" w:cs="Times New Roman"/>
          <w:sz w:val="24"/>
        </w:rPr>
        <w:t>.3.1. Повышающий коэффициент к оплате за фактическую нагрузку педагогическим работникам за квалификационную категорию или стаж педагогической работы в целях стимулирования к качественному результату труда, повышению профессиональной квалификации и компетентности:</w:t>
      </w:r>
    </w:p>
    <w:p w:rsidR="004E5F90" w:rsidRPr="005E7BE0" w:rsidRDefault="004E5F90" w:rsidP="00715FD0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4914"/>
        <w:gridCol w:w="4110"/>
      </w:tblGrid>
      <w:tr w:rsidR="00FE5E25" w:rsidRPr="005E7BE0" w:rsidTr="00A62F85">
        <w:tc>
          <w:tcPr>
            <w:tcW w:w="819" w:type="dxa"/>
          </w:tcPr>
          <w:p w:rsidR="004E5F90" w:rsidRPr="005E7BE0" w:rsidRDefault="00FE6001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  <w:r w:rsidR="004E5F90" w:rsidRPr="005E7BE0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Квалификационная категория либо стаж педагогической работы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Повышающий коэффициент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1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1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0,35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2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2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0,55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3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3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Стаж педагогической работы от 2 до 5 лет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0,05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4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4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Стаж педагогической работы от 5 до 10 лет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0,10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5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5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Стаж педагогической работы от 10 до 20 лет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0,20</w:t>
            </w:r>
          </w:p>
        </w:tc>
      </w:tr>
      <w:tr w:rsidR="00FE5E25" w:rsidRPr="005E7BE0" w:rsidTr="00A62F85">
        <w:tc>
          <w:tcPr>
            <w:tcW w:w="819" w:type="dxa"/>
          </w:tcPr>
          <w:p w:rsidR="004E5F90" w:rsidRPr="005E7BE0" w:rsidRDefault="00B234C6" w:rsidP="00715F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hyperlink r:id="rId36" w:history="1">
              <w:r w:rsidR="004E5F90" w:rsidRPr="005E7BE0">
                <w:rPr>
                  <w:rFonts w:ascii="Times New Roman" w:hAnsi="Times New Roman" w:cs="Times New Roman"/>
                  <w:sz w:val="24"/>
                </w:rPr>
                <w:t>6</w:t>
              </w:r>
            </w:hyperlink>
          </w:p>
        </w:tc>
        <w:tc>
          <w:tcPr>
            <w:tcW w:w="4914" w:type="dxa"/>
          </w:tcPr>
          <w:p w:rsidR="004E5F90" w:rsidRPr="005E7BE0" w:rsidRDefault="004E5F90" w:rsidP="00715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Стаж педагогической работы свыше 20 лет</w:t>
            </w:r>
          </w:p>
        </w:tc>
        <w:tc>
          <w:tcPr>
            <w:tcW w:w="4110" w:type="dxa"/>
          </w:tcPr>
          <w:p w:rsidR="004E5F90" w:rsidRPr="005E7BE0" w:rsidRDefault="004E5F90" w:rsidP="00715F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E7BE0">
              <w:rPr>
                <w:rFonts w:ascii="Times New Roman" w:hAnsi="Times New Roman" w:cs="Times New Roman"/>
                <w:sz w:val="24"/>
              </w:rPr>
              <w:t>0,25</w:t>
            </w:r>
          </w:p>
        </w:tc>
      </w:tr>
    </w:tbl>
    <w:p w:rsidR="00C02CC7" w:rsidRDefault="00C02CC7" w:rsidP="00807CF8">
      <w:pPr>
        <w:pStyle w:val="ConsPlusNormal"/>
        <w:ind w:firstLine="567"/>
        <w:jc w:val="both"/>
        <w:rPr>
          <w:rFonts w:ascii="Times New Roman" w:hAnsi="Times New Roman" w:cs="Times New Roman"/>
          <w:sz w:val="24"/>
        </w:rPr>
      </w:pPr>
    </w:p>
    <w:p w:rsidR="007C4E9B" w:rsidRPr="008D3796" w:rsidRDefault="00614C5E" w:rsidP="00807C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</w:rPr>
        <w:t>8</w:t>
      </w:r>
      <w:r w:rsidR="00807CF8" w:rsidRPr="008D3796">
        <w:rPr>
          <w:rFonts w:ascii="Times New Roman" w:hAnsi="Times New Roman" w:cs="Times New Roman"/>
          <w:sz w:val="24"/>
        </w:rPr>
        <w:t xml:space="preserve">.3.2. </w:t>
      </w:r>
      <w:r w:rsidR="007C4E9B" w:rsidRPr="008D3796">
        <w:rPr>
          <w:rFonts w:ascii="Times New Roman" w:hAnsi="Times New Roman" w:cs="Times New Roman"/>
          <w:sz w:val="24"/>
          <w:szCs w:val="24"/>
        </w:rPr>
        <w:t>Педагогическим работникам - молодым специалистам, работающим в государственных образовательных организациях, устанавливается ежемесячная стимулирующая надбавка в размере 3450 рублей пропорционально объему учебной нагрузки, отработанному времени.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Заработная плата без учета указанной надбавки не может быть установлена ниже минимального размера оплаты труда.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Молодым специалистом признается лицо в возрасте до 35 лет включительно, окончившее профессиональную образовательную организацию или образовательную организацию высшего образования по имеющим государственную аккредитацию образовательным программам и впервые принятое на работу в организацию по трудовому договору в соответствии с уровнем профессионального образования и квалификацией в течение года после окончания профессиональной образовательной организации или образовательной организации высшего образования.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К уважительным причинам пропуска срока трудоустройства для получения ежемесячной стимулирующей надбавки являются: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временная нетрудоспособность, подтвержденная документально;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призыв работника на военную службу по мобилизации или заключение им контракта в соответствии с </w:t>
      </w:r>
      <w:hyperlink r:id="rId37">
        <w:r w:rsidRPr="008D3796">
          <w:rPr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8D379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43D4D" w:rsidRPr="008D3796">
        <w:rPr>
          <w:rFonts w:ascii="Times New Roman" w:hAnsi="Times New Roman" w:cs="Times New Roman"/>
          <w:sz w:val="24"/>
          <w:szCs w:val="24"/>
        </w:rPr>
        <w:t xml:space="preserve"> закона от 28 марта 1998 года №</w:t>
      </w:r>
      <w:r w:rsidRPr="008D3796">
        <w:rPr>
          <w:rFonts w:ascii="Times New Roman" w:hAnsi="Times New Roman" w:cs="Times New Roman"/>
          <w:sz w:val="24"/>
          <w:szCs w:val="24"/>
        </w:rPr>
        <w:t>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призыв на срочную военную службу или направление на заменяющую ее альтернативную гражданскую службу;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обучение в очной аспирантуре, магистратуре сроком не более трех лет;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отпуск по беременности и родам, отпуск по уходу за ребенком до достижения им возраста трех лет.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Ежемесячная стимулирующая надбавка устанавливается при условии, если педагогический работник - молодой специалист оформляет трудовые отношения не позднее 60 дней со дня окончания временной нетрудоспособности, прохождения срочной службы по призыву в Вооруженных Силах Российской Федерации или прохождения альтернативной гражданской службы, отпуска по беременности и родам, отпуска по уходу за ребенком до достижения им возраста трех лет.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Ежемесячная стимулирующая надбавка выплачивается педагогическим работникам - молодым специалистам, работающим в государственных учреждениях образования, подведомственных Министерству образования и науки Республики Башкортостан, и муниципальных образовательных организациях.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Ежемесячная стимулирующая надбавка педагогическим работникам - молодым специалистам устанавливается с даты трудоустройства в течение первых пяти лет непрерывной работы на педагогической должности.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Получение молодым специалистом квалификационной категории не является основанием для снятия ежемесячной стимулирующей надбавки.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В пятилетний срок действия статуса молодого специалиста не включаются следующие периоды (статус сохраняется, срок действия продлевается):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 xml:space="preserve">призыв работника на военную службу по мобилизации или заключение им контракта в соответствии с </w:t>
      </w:r>
      <w:hyperlink r:id="rId38">
        <w:r w:rsidRPr="008D3796">
          <w:rPr>
            <w:rFonts w:ascii="Times New Roman" w:hAnsi="Times New Roman" w:cs="Times New Roman"/>
            <w:sz w:val="24"/>
            <w:szCs w:val="24"/>
          </w:rPr>
          <w:t>пунктом 7 статьи 38</w:t>
        </w:r>
      </w:hyperlink>
      <w:r w:rsidRPr="008D3796">
        <w:rPr>
          <w:rFonts w:ascii="Times New Roman" w:hAnsi="Times New Roman" w:cs="Times New Roman"/>
          <w:sz w:val="24"/>
          <w:szCs w:val="24"/>
        </w:rPr>
        <w:t xml:space="preserve"> Федеральног</w:t>
      </w:r>
      <w:r w:rsidR="00043D4D" w:rsidRPr="008D3796">
        <w:rPr>
          <w:rFonts w:ascii="Times New Roman" w:hAnsi="Times New Roman" w:cs="Times New Roman"/>
          <w:sz w:val="24"/>
          <w:szCs w:val="24"/>
        </w:rPr>
        <w:t>о закона от 28 марта 1998 года №</w:t>
      </w:r>
      <w:r w:rsidRPr="008D3796">
        <w:rPr>
          <w:rFonts w:ascii="Times New Roman" w:hAnsi="Times New Roman" w:cs="Times New Roman"/>
          <w:sz w:val="24"/>
          <w:szCs w:val="24"/>
        </w:rPr>
        <w:t>53-ФЗ "О воинской обязанности и военной службе" либо контракта о добровольном содействии в выполнении задач, возложенных на Вооруженные Силы Российской Федерации;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призыв на срочную военную службу или направление на заменяющую ее альтернативную гражданскую службу;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оформление трудовых отношений с работником после расторжения трудового договора в другой образовательной организации;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обучение в очной аспирантуре, магистратуре сроком не более трех лет;</w:t>
      </w:r>
    </w:p>
    <w:p w:rsidR="007C4E9B" w:rsidRPr="008D3796" w:rsidRDefault="007C4E9B" w:rsidP="007C4E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отпуск по беременности и родам, отпуск по уходу за ребенком до достижения им возраста трех лет.</w:t>
      </w:r>
    </w:p>
    <w:p w:rsidR="004E5F90" w:rsidRPr="005E7BE0" w:rsidRDefault="00614C5E" w:rsidP="002064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71"/>
      <w:bookmarkEnd w:id="11"/>
      <w:r w:rsidRPr="008D3796">
        <w:rPr>
          <w:rFonts w:ascii="Times New Roman" w:hAnsi="Times New Roman" w:cs="Times New Roman"/>
          <w:sz w:val="24"/>
          <w:szCs w:val="24"/>
        </w:rPr>
        <w:t>8</w:t>
      </w:r>
      <w:r w:rsidR="004E5F90" w:rsidRPr="008D3796">
        <w:rPr>
          <w:rFonts w:ascii="Times New Roman" w:hAnsi="Times New Roman" w:cs="Times New Roman"/>
          <w:sz w:val="24"/>
          <w:szCs w:val="24"/>
        </w:rPr>
        <w:t>.3.3. Повышающий коэффициент работникам, имеющим ученую степень доктора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наук по профилю образовательного учреждения или педагогической деятельности (преподаваемых дисциплин), - в размере 0,20 к оплате за фактическую нагрузку.</w:t>
      </w:r>
    </w:p>
    <w:p w:rsidR="004E5F90" w:rsidRPr="005E7BE0" w:rsidRDefault="00614C5E" w:rsidP="002064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.3.4. Повышающий коэффициент работникам, имеющим ученую степень кандидата наук по профилю образовательного учреждения или педагогической деятельности (преподаваемых дисциплин), - в размере 0,10 к оплате за фактическую нагрузку.</w:t>
      </w:r>
    </w:p>
    <w:p w:rsidR="004E5F90" w:rsidRPr="005E7BE0" w:rsidRDefault="00614C5E" w:rsidP="002064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8.</w:t>
      </w:r>
      <w:r w:rsidR="004E5F90" w:rsidRPr="005E7BE0">
        <w:rPr>
          <w:rFonts w:ascii="Times New Roman" w:hAnsi="Times New Roman" w:cs="Times New Roman"/>
          <w:sz w:val="24"/>
          <w:szCs w:val="24"/>
        </w:rPr>
        <w:t>3.5. Повышающий коэффициент педагогическим работникам, имеющим почетное звание "Народный учитель", - в размере 0,20 к оплате за фактическую нагрузку.</w:t>
      </w:r>
    </w:p>
    <w:p w:rsidR="004E5F90" w:rsidRPr="005E7BE0" w:rsidRDefault="00614C5E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.3.6. Повышающий коэффициент руководящим работникам и специалистам образовательных учреждений, имеющим почетные звания "Заслуженный учитель" и "Заслуженный преподаватель", - в размере 0,10 к оплате за фактическую нагрузку.</w:t>
      </w:r>
    </w:p>
    <w:p w:rsidR="006E1303" w:rsidRPr="008D3796" w:rsidRDefault="00614C5E" w:rsidP="0020648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.3.7. Повышающий коэффициент руководящим работникам и специалистам образовательных учреждений, имеющим почетные </w:t>
      </w:r>
      <w:r w:rsidR="004E5F90" w:rsidRPr="008D3796">
        <w:rPr>
          <w:rFonts w:ascii="Times New Roman" w:hAnsi="Times New Roman" w:cs="Times New Roman"/>
          <w:sz w:val="24"/>
          <w:szCs w:val="24"/>
        </w:rPr>
        <w:t xml:space="preserve">звания </w:t>
      </w:r>
      <w:r w:rsidR="006E1303" w:rsidRPr="008D3796">
        <w:rPr>
          <w:rFonts w:ascii="Times New Roman" w:hAnsi="Times New Roman" w:cs="Times New Roman"/>
          <w:sz w:val="24"/>
          <w:szCs w:val="24"/>
        </w:rPr>
        <w:t xml:space="preserve">"Почетный работник сферы образования Российской Федерации", "Почетный работник сферы воспитания детей и молодежи Российской Федерации", </w:t>
      </w:r>
      <w:r w:rsidR="004E5F90" w:rsidRPr="008D3796">
        <w:rPr>
          <w:rFonts w:ascii="Times New Roman" w:hAnsi="Times New Roman" w:cs="Times New Roman"/>
          <w:sz w:val="24"/>
          <w:szCs w:val="24"/>
        </w:rPr>
        <w:t xml:space="preserve">"Заслуженный мастер </w:t>
      </w:r>
      <w:proofErr w:type="spellStart"/>
      <w:r w:rsidR="004E5F90" w:rsidRPr="008D3796">
        <w:rPr>
          <w:rFonts w:ascii="Times New Roman" w:hAnsi="Times New Roman" w:cs="Times New Roman"/>
          <w:sz w:val="24"/>
          <w:szCs w:val="24"/>
        </w:rPr>
        <w:t>профтехобразования</w:t>
      </w:r>
      <w:proofErr w:type="spellEnd"/>
      <w:r w:rsidR="004E5F90" w:rsidRPr="008D3796">
        <w:rPr>
          <w:rFonts w:ascii="Times New Roman" w:hAnsi="Times New Roman" w:cs="Times New Roman"/>
          <w:sz w:val="24"/>
          <w:szCs w:val="24"/>
        </w:rPr>
        <w:t xml:space="preserve">", "Заслуженный работник физической культуры", "Заслуженный работник культуры", "Заслуженный врач", "Заслуженный юрист", установленные для работников различных отраслей, название которых начинается со слов "Народный", "Заслуженный", при условии соответствия почетного звания профилю </w:t>
      </w:r>
      <w:r w:rsidR="006E1303" w:rsidRPr="008D3796">
        <w:rPr>
          <w:rFonts w:ascii="Times New Roman" w:hAnsi="Times New Roman" w:cs="Times New Roman"/>
          <w:sz w:val="24"/>
          <w:szCs w:val="24"/>
        </w:rPr>
        <w:t>учреждения устанавливается в размере 0,10 к должностному окладу работника учреждения, а педагогическим работникам образовательных организаций при соответствии почетного звания профилю педагогической деятельности или преподаваемым дисциплинам - в размере 0,10 к оплате за фактическую нагрузку.</w:t>
      </w:r>
    </w:p>
    <w:p w:rsidR="004E5F90" w:rsidRPr="005E7BE0" w:rsidRDefault="00614C5E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81"/>
      <w:bookmarkEnd w:id="12"/>
      <w:r w:rsidRPr="008D3796">
        <w:rPr>
          <w:rFonts w:ascii="Times New Roman" w:hAnsi="Times New Roman" w:cs="Times New Roman"/>
          <w:sz w:val="24"/>
          <w:szCs w:val="24"/>
        </w:rPr>
        <w:t>8</w:t>
      </w:r>
      <w:r w:rsidR="004E5F90" w:rsidRPr="008D3796">
        <w:rPr>
          <w:rFonts w:ascii="Times New Roman" w:hAnsi="Times New Roman" w:cs="Times New Roman"/>
          <w:sz w:val="24"/>
          <w:szCs w:val="24"/>
        </w:rPr>
        <w:t>.3.</w:t>
      </w:r>
      <w:r w:rsidR="00206484" w:rsidRPr="008D3796">
        <w:rPr>
          <w:rFonts w:ascii="Times New Roman" w:hAnsi="Times New Roman" w:cs="Times New Roman"/>
          <w:sz w:val="24"/>
          <w:szCs w:val="24"/>
        </w:rPr>
        <w:t>8</w:t>
      </w:r>
      <w:r w:rsidR="004E5F90" w:rsidRPr="008D3796">
        <w:rPr>
          <w:rFonts w:ascii="Times New Roman" w:hAnsi="Times New Roman" w:cs="Times New Roman"/>
          <w:sz w:val="24"/>
          <w:szCs w:val="24"/>
        </w:rPr>
        <w:t>. Повышающий коэффициент основным учителям I - IV классов за проверку письменных работ - в размере до 0,15 от минимальной ставки заработной платы независимо от объема учебной нагрузки.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педагогическим работникам за проверку письменных работ, кроме учителей начальной школы (классов), - в размере до 0,15 к оплате за фактическую нагрузку.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Повышающий коэффициент учителям I - IV классов, ведущим индивидуальные занятия с учащимися на дому</w:t>
      </w:r>
      <w:r w:rsidRPr="00673432">
        <w:rPr>
          <w:rFonts w:ascii="Times New Roman" w:hAnsi="Times New Roman" w:cs="Times New Roman"/>
          <w:sz w:val="24"/>
          <w:szCs w:val="24"/>
        </w:rPr>
        <w:t xml:space="preserve">, </w:t>
      </w:r>
      <w:r w:rsidR="00C7176E" w:rsidRPr="00673432">
        <w:rPr>
          <w:rFonts w:ascii="Times New Roman" w:hAnsi="Times New Roman" w:cs="Times New Roman"/>
          <w:sz w:val="24"/>
          <w:szCs w:val="24"/>
        </w:rPr>
        <w:t>в том числе дистанционно</w:t>
      </w:r>
      <w:r w:rsidR="00C7176E">
        <w:rPr>
          <w:rFonts w:ascii="Times New Roman" w:hAnsi="Times New Roman" w:cs="Times New Roman"/>
          <w:sz w:val="24"/>
          <w:szCs w:val="24"/>
        </w:rPr>
        <w:t xml:space="preserve">, </w:t>
      </w:r>
      <w:r w:rsidRPr="005E7BE0">
        <w:rPr>
          <w:rFonts w:ascii="Times New Roman" w:hAnsi="Times New Roman" w:cs="Times New Roman"/>
          <w:sz w:val="24"/>
          <w:szCs w:val="24"/>
        </w:rPr>
        <w:t>за проверку письменных работ не устанавливается.</w:t>
      </w:r>
    </w:p>
    <w:p w:rsidR="004E5F90" w:rsidRPr="005E7BE0" w:rsidRDefault="00614C5E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206484" w:rsidRPr="005E7BE0">
        <w:rPr>
          <w:rFonts w:ascii="Times New Roman" w:hAnsi="Times New Roman" w:cs="Times New Roman"/>
          <w:sz w:val="24"/>
          <w:szCs w:val="24"/>
        </w:rPr>
        <w:t>.3.9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Повышающий коэффициент педагогическим работникам за высшее образование - в размере 0,05 к оплате за фактическую нагрузку.</w:t>
      </w:r>
    </w:p>
    <w:p w:rsidR="004E5F90" w:rsidRPr="005E7BE0" w:rsidRDefault="00614C5E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.3.1</w:t>
      </w:r>
      <w:r w:rsidR="00206484" w:rsidRPr="005E7BE0">
        <w:rPr>
          <w:rFonts w:ascii="Times New Roman" w:hAnsi="Times New Roman" w:cs="Times New Roman"/>
          <w:sz w:val="24"/>
          <w:szCs w:val="24"/>
        </w:rPr>
        <w:t>0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Повышающий коэффициент к окладу по занимаемой должности устанавливается работникам культуры, занимающим должности служащих, предусматривающие должностное категорирование: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главный - 0,25;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ведущий - 0,2;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высшей категории - 0,15;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первой категории - 0,1;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второй категории - 0,05;</w:t>
      </w:r>
    </w:p>
    <w:p w:rsidR="004E5F90" w:rsidRPr="005E7BE0" w:rsidRDefault="004E5F90" w:rsidP="003727B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третьей категории - 0,03.</w:t>
      </w:r>
    </w:p>
    <w:p w:rsidR="007C4E9B" w:rsidRDefault="00614C5E" w:rsidP="00AE6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.3.1</w:t>
      </w:r>
      <w:r w:rsidR="00206484" w:rsidRPr="005E7BE0">
        <w:rPr>
          <w:rFonts w:ascii="Times New Roman" w:hAnsi="Times New Roman" w:cs="Times New Roman"/>
          <w:sz w:val="24"/>
          <w:szCs w:val="24"/>
        </w:rPr>
        <w:t>1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Повышающие коэффициенты к минимальной ставке заработной платы, окладу за работы, не входящие в должностные обязанности работников учреждений, но непосредственно связанные с образовательным процессом, независимо от объема учебной нагрузки приведены в следующей таблице:</w:t>
      </w:r>
    </w:p>
    <w:p w:rsidR="00AE6BEB" w:rsidRDefault="00AE6BEB" w:rsidP="00AE6B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3727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РАЗМЕРЫ</w:t>
      </w:r>
    </w:p>
    <w:p w:rsidR="004E5F90" w:rsidRPr="005E7BE0" w:rsidRDefault="004E5F90" w:rsidP="0037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повышающих коэффициентов за выполнение работ, не входящих</w:t>
      </w:r>
    </w:p>
    <w:p w:rsidR="004E5F90" w:rsidRPr="005E7BE0" w:rsidRDefault="004E5F90" w:rsidP="0037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в должностные обязанности работников учреждений </w:t>
      </w:r>
      <w:hyperlink w:anchor="P906" w:history="1">
        <w:r w:rsidRPr="005E7BE0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3727B3" w:rsidRPr="005E7BE0" w:rsidRDefault="003727B3" w:rsidP="003727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3727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906"/>
      <w:bookmarkEnd w:id="13"/>
      <w:r w:rsidRPr="005E7BE0">
        <w:rPr>
          <w:rFonts w:ascii="Times New Roman" w:hAnsi="Times New Roman" w:cs="Times New Roman"/>
          <w:sz w:val="24"/>
          <w:szCs w:val="24"/>
        </w:rPr>
        <w:t>&lt;*&gt; При наличии оснований для применения двух и более повышающих коэффициентов доплата определяется по каждому основанию к минимальной ставке заработной платы, окладу.</w:t>
      </w:r>
    </w:p>
    <w:p w:rsidR="004E5F90" w:rsidRPr="005E7BE0" w:rsidRDefault="004E5F90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6"/>
        <w:gridCol w:w="3437"/>
      </w:tblGrid>
      <w:tr w:rsidR="00FE5E25" w:rsidRPr="005E7BE0" w:rsidTr="00A62F85">
        <w:tc>
          <w:tcPr>
            <w:tcW w:w="6406" w:type="dxa"/>
            <w:vAlign w:val="center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работ </w:t>
            </w:r>
            <w:hyperlink w:anchor="P942" w:history="1">
              <w:r w:rsidRPr="005E7BE0">
                <w:rPr>
                  <w:rFonts w:ascii="Times New Roman" w:hAnsi="Times New Roman" w:cs="Times New Roman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Размеры повышающих коэффициентов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Заведование кабинетами, лабораториями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Заведование учебно-консультационными пунктами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673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Заведование учебными мастерскими 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Руководство предметными, цикловыми и методическими комиссиями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Заведование учебно-опытными (учебными) участками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FE5E25" w:rsidRPr="005E7BE0" w:rsidTr="00A62F85">
        <w:tblPrEx>
          <w:tblBorders>
            <w:insideH w:val="nil"/>
          </w:tblBorders>
        </w:tblPrEx>
        <w:tc>
          <w:tcPr>
            <w:tcW w:w="6406" w:type="dxa"/>
            <w:tcBorders>
              <w:bottom w:val="nil"/>
            </w:tcBorders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внеклассной работы по физическому воспитанию в школах </w:t>
            </w:r>
          </w:p>
        </w:tc>
        <w:tc>
          <w:tcPr>
            <w:tcW w:w="3437" w:type="dxa"/>
            <w:tcBorders>
              <w:bottom w:val="nil"/>
            </w:tcBorders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Непосредственное осуществление воспитательных функций в процессе проведения с детьми занятий, оздоровительных мероприятий, приобщения детей к труду, привития им санитарно-гигиенических навыков (помощникам воспитателей дошкольных образовательных учреждений)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FE5E25" w:rsidRPr="005E7BE0" w:rsidTr="00A62F85">
        <w:tc>
          <w:tcPr>
            <w:tcW w:w="6406" w:type="dxa"/>
          </w:tcPr>
          <w:p w:rsidR="004E5F90" w:rsidRPr="005E7BE0" w:rsidRDefault="004E5F90" w:rsidP="003727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Руководство отделами (педагогам дополнительного образования учреждений дополнительного образования детей)</w:t>
            </w:r>
          </w:p>
        </w:tc>
        <w:tc>
          <w:tcPr>
            <w:tcW w:w="3437" w:type="dxa"/>
          </w:tcPr>
          <w:p w:rsidR="004E5F90" w:rsidRPr="005E7BE0" w:rsidRDefault="004E5F90" w:rsidP="003727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</w:tbl>
    <w:p w:rsidR="004E5F90" w:rsidRPr="005E7BE0" w:rsidRDefault="004E5F90" w:rsidP="005A12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</w:rPr>
      </w:pPr>
      <w:bookmarkStart w:id="14" w:name="P942"/>
      <w:bookmarkEnd w:id="14"/>
      <w:r w:rsidRPr="005E7BE0">
        <w:rPr>
          <w:rFonts w:ascii="Times New Roman" w:hAnsi="Times New Roman" w:cs="Times New Roman"/>
        </w:rPr>
        <w:t>&lt;**&gt; Данный перечень не является исчерпывающим. По конкретным видам работ, не входящим в должностные обязанности работников учреждения, размеры выплат определяются локальными нормативными актами этого учреждения.</w:t>
      </w:r>
    </w:p>
    <w:p w:rsidR="004E5F90" w:rsidRPr="005E7BE0" w:rsidRDefault="00B234C6" w:rsidP="00807CF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614C5E" w:rsidRPr="005E7BE0">
          <w:rPr>
            <w:rFonts w:ascii="Times New Roman" w:hAnsi="Times New Roman" w:cs="Times New Roman"/>
            <w:sz w:val="24"/>
            <w:szCs w:val="24"/>
          </w:rPr>
          <w:t>8</w:t>
        </w:r>
        <w:r w:rsidR="004E5F90" w:rsidRPr="005E7BE0">
          <w:rPr>
            <w:rFonts w:ascii="Times New Roman" w:hAnsi="Times New Roman" w:cs="Times New Roman"/>
            <w:sz w:val="24"/>
            <w:szCs w:val="24"/>
          </w:rPr>
          <w:t>.3.1</w:t>
        </w:r>
      </w:hyperlink>
      <w:r w:rsidR="003727B3" w:rsidRPr="005E7BE0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Повышающий коэффициент за фактически отработанное время работникам библиотек за выслугу лет в соответствии со стажем работы по специальности - в следующих размерах: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от 5 до 10 лет - 0,20;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от 10 до 15 лет - 0,25;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от 15 до 20 лет - 0,35;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20 лет и выше - 0,40.</w:t>
      </w:r>
    </w:p>
    <w:p w:rsidR="004E5F90" w:rsidRPr="005E7BE0" w:rsidRDefault="00614C5E" w:rsidP="00FE6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.3.1</w:t>
      </w:r>
      <w:r w:rsidR="00720CF5" w:rsidRPr="005E7BE0">
        <w:rPr>
          <w:rFonts w:ascii="Times New Roman" w:hAnsi="Times New Roman" w:cs="Times New Roman"/>
          <w:sz w:val="24"/>
          <w:szCs w:val="24"/>
        </w:rPr>
        <w:t>3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Повышающий коэффициент за фактически отработанное время за квалификационную категорию медицинским работникам учреждения - в следующих размерах: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наличии высшей квалификационной категории - 0,20;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наличии первой квалификационной категории - 0,15;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наличии второй квалификационной категории - 0,10.</w:t>
      </w:r>
    </w:p>
    <w:p w:rsidR="004E5F90" w:rsidRDefault="00614C5E" w:rsidP="00FE6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.3.1</w:t>
      </w:r>
      <w:r w:rsidR="00720CF5" w:rsidRPr="005E7BE0">
        <w:rPr>
          <w:rFonts w:ascii="Times New Roman" w:hAnsi="Times New Roman" w:cs="Times New Roman"/>
          <w:sz w:val="24"/>
          <w:szCs w:val="24"/>
        </w:rPr>
        <w:t>4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Повышающий коэффициент к окладу по занимаемой должности устанавливается социальным педагогам и педагогам-психологам, работающим с детьми из социально неблагополучных семей, в размере 0,15 к минимальной ставке заработной платы, окладу.</w:t>
      </w:r>
    </w:p>
    <w:p w:rsidR="00043D4D" w:rsidRPr="008D3796" w:rsidRDefault="00043D4D" w:rsidP="00FE60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8.3.15. Повышающий коэффициент к окладу (должностному окладу) за сложность, напряженность устанавливается руководителем учреждения. Основными критериями установления размера повышающего коэффициента к окладу являются:</w:t>
      </w:r>
    </w:p>
    <w:p w:rsidR="00043D4D" w:rsidRPr="008D3796" w:rsidRDefault="00043D4D" w:rsidP="00043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сложность и качество выполняемой работы;</w:t>
      </w:r>
    </w:p>
    <w:p w:rsidR="00043D4D" w:rsidRPr="008D3796" w:rsidRDefault="00043D4D" w:rsidP="00043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интенсивность труда работника, степень самостоятельности и ответственности при выполнении поставленных перед ним задач.</w:t>
      </w:r>
    </w:p>
    <w:p w:rsidR="00043D4D" w:rsidRPr="008D3796" w:rsidRDefault="00043D4D" w:rsidP="00043D4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Размер повышающего коэффициента к окладу (должностному окладу) за сложность, напряженность и специальный режим работы - не более 2.</w:t>
      </w:r>
    </w:p>
    <w:p w:rsidR="004E5F90" w:rsidRPr="005E7BE0" w:rsidRDefault="00715FD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8</w:t>
      </w:r>
      <w:r w:rsidR="004E5F90" w:rsidRPr="008D3796">
        <w:rPr>
          <w:rFonts w:ascii="Times New Roman" w:hAnsi="Times New Roman" w:cs="Times New Roman"/>
          <w:sz w:val="24"/>
          <w:szCs w:val="24"/>
        </w:rPr>
        <w:t>.3.1</w:t>
      </w:r>
      <w:r w:rsidR="005C1F66" w:rsidRPr="008D3796">
        <w:rPr>
          <w:rFonts w:ascii="Times New Roman" w:hAnsi="Times New Roman" w:cs="Times New Roman"/>
          <w:sz w:val="24"/>
          <w:szCs w:val="24"/>
        </w:rPr>
        <w:t>6</w:t>
      </w:r>
      <w:r w:rsidR="004E5F90" w:rsidRPr="008D3796">
        <w:rPr>
          <w:rFonts w:ascii="Times New Roman" w:hAnsi="Times New Roman" w:cs="Times New Roman"/>
          <w:sz w:val="24"/>
          <w:szCs w:val="24"/>
        </w:rPr>
        <w:t>. Размер выплат за осуществление функций классного руководителя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по организации и координации воспитательной работы с обучающимися в общеобразовательной организации рассчитывается по следующей формуле: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070E8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1495425" cy="238125"/>
            <wp:effectExtent l="0" t="0" r="9525" b="9525"/>
            <wp:docPr id="1" name="Рисунок 1" descr="base_23692_12202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92_122021_32768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070E8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2" name="Рисунок 2" descr="base_23692_12202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92_122021_32769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- размер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A - постоянная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P - переменная часть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организации;</w:t>
      </w:r>
    </w:p>
    <w:p w:rsidR="004E5F90" w:rsidRPr="005E7BE0" w:rsidRDefault="004070E8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19075" cy="238125"/>
            <wp:effectExtent l="0" t="0" r="9525" b="9525"/>
            <wp:docPr id="3" name="Рисунок 3" descr="base_23692_12202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92_122021_32770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- количество обучающихся в классе.</w:t>
      </w:r>
    </w:p>
    <w:p w:rsidR="004E5F9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Размер постоянной части выплат за осуществление функций классного руководителя по организации и координации воспитательной работы с обучающимися в общеобразовательной организации составляет 100 рублей в месяц, размер переменной части выплат за осуществление указанных функций - 80 рублей в месяц.</w:t>
      </w:r>
    </w:p>
    <w:p w:rsidR="004E5F90" w:rsidRPr="005E7BE0" w:rsidRDefault="00715FD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.4. В целях поощрения работников за выполненную работу в учреждении могут быть установлены: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персональный повышающий коэффициент;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премиальные выплаты по итогам работы.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Персональный повышающий коэффициент и премиальные выплаты по итогам работы устанавливаются с учетом разрабатываемых в учреждении показателей и критериев эффективности труда работников.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Перечень примерных критериев эффективности труда работников для учреждений образования утверждается </w:t>
      </w:r>
      <w:r w:rsidR="00CB10EF">
        <w:rPr>
          <w:rFonts w:ascii="Times New Roman" w:hAnsi="Times New Roman" w:cs="Times New Roman"/>
          <w:sz w:val="24"/>
          <w:szCs w:val="24"/>
        </w:rPr>
        <w:t xml:space="preserve"> отделом образования</w:t>
      </w:r>
      <w:r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Решения об установлении персонального повышающего коэффициента к окладу, ставке заработной платы и о его размере принимаются руководителем учреждения персонально в отношении конкретного работника с учетом мнения представительного органа работников (при наличии).</w:t>
      </w:r>
    </w:p>
    <w:p w:rsidR="004E5F90" w:rsidRPr="004B231A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Размер персонального повышающего </w:t>
      </w:r>
      <w:r w:rsidRPr="008D3796">
        <w:rPr>
          <w:rFonts w:ascii="Times New Roman" w:hAnsi="Times New Roman" w:cs="Times New Roman"/>
          <w:sz w:val="24"/>
          <w:szCs w:val="24"/>
        </w:rPr>
        <w:t xml:space="preserve">коэффициента </w:t>
      </w:r>
      <w:r w:rsidR="00AE6BEB" w:rsidRPr="008D3796">
        <w:rPr>
          <w:rFonts w:ascii="Times New Roman" w:hAnsi="Times New Roman" w:cs="Times New Roman"/>
          <w:sz w:val="24"/>
          <w:szCs w:val="24"/>
        </w:rPr>
        <w:t>–</w:t>
      </w:r>
      <w:r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AE6BEB" w:rsidRPr="008D3796">
        <w:rPr>
          <w:rFonts w:ascii="Times New Roman" w:hAnsi="Times New Roman" w:cs="Times New Roman"/>
          <w:sz w:val="24"/>
          <w:szCs w:val="24"/>
        </w:rPr>
        <w:t>не более</w:t>
      </w:r>
      <w:r w:rsidRP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5A1219" w:rsidRPr="008D3796">
        <w:rPr>
          <w:rFonts w:ascii="Times New Roman" w:hAnsi="Times New Roman" w:cs="Times New Roman"/>
          <w:sz w:val="24"/>
          <w:szCs w:val="24"/>
        </w:rPr>
        <w:t>3</w:t>
      </w:r>
      <w:r w:rsidRPr="008D3796">
        <w:rPr>
          <w:rFonts w:ascii="Times New Roman" w:hAnsi="Times New Roman" w:cs="Times New Roman"/>
          <w:sz w:val="24"/>
          <w:szCs w:val="24"/>
        </w:rPr>
        <w:t>.</w:t>
      </w:r>
      <w:r w:rsidR="004B23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F9F" w:rsidRPr="00EC6F29" w:rsidRDefault="002B6A8F" w:rsidP="005C1F66">
      <w:pPr>
        <w:pStyle w:val="ConsPlusNormal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 </w:t>
      </w:r>
      <w:bookmarkStart w:id="15" w:name="_GoBack"/>
      <w:bookmarkEnd w:id="15"/>
      <w:r w:rsidR="00085F9F" w:rsidRPr="00EC6F29">
        <w:rPr>
          <w:rFonts w:ascii="Times New Roman" w:hAnsi="Times New Roman" w:cs="Times New Roman"/>
          <w:sz w:val="24"/>
          <w:szCs w:val="24"/>
        </w:rPr>
        <w:t>Работникам учреждения:</w:t>
      </w:r>
    </w:p>
    <w:p w:rsidR="00085F9F" w:rsidRPr="00EC6F29" w:rsidRDefault="00085F9F" w:rsidP="00085F9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 xml:space="preserve">1) при награждении государственными наградами Российской Федерации и Республики Башкортостан, присвоением почетных званий Российской Федерации и Республики Башкортостан, награждении знаками отличия Российской Федерации может выплачиваться </w:t>
      </w:r>
      <w:r w:rsidRPr="00DA7FC0">
        <w:rPr>
          <w:rFonts w:ascii="Times New Roman" w:hAnsi="Times New Roman" w:cs="Times New Roman"/>
          <w:sz w:val="24"/>
          <w:szCs w:val="24"/>
        </w:rPr>
        <w:t>единовременн</w:t>
      </w:r>
      <w:r w:rsidR="00DA7FC0" w:rsidRPr="00DA7FC0">
        <w:rPr>
          <w:rFonts w:ascii="Times New Roman" w:hAnsi="Times New Roman" w:cs="Times New Roman"/>
          <w:sz w:val="24"/>
          <w:szCs w:val="24"/>
        </w:rPr>
        <w:t>ое</w:t>
      </w:r>
      <w:r w:rsidRPr="00DA7FC0">
        <w:rPr>
          <w:rFonts w:ascii="Times New Roman" w:hAnsi="Times New Roman" w:cs="Times New Roman"/>
          <w:sz w:val="24"/>
          <w:szCs w:val="24"/>
        </w:rPr>
        <w:t xml:space="preserve"> </w:t>
      </w:r>
      <w:r w:rsidR="00DA7FC0" w:rsidRPr="00DA7FC0">
        <w:rPr>
          <w:rFonts w:ascii="Times New Roman" w:hAnsi="Times New Roman" w:cs="Times New Roman"/>
          <w:sz w:val="24"/>
          <w:szCs w:val="24"/>
        </w:rPr>
        <w:t>поощрение</w:t>
      </w:r>
      <w:r w:rsidRPr="00DA7FC0">
        <w:rPr>
          <w:rFonts w:ascii="Times New Roman" w:hAnsi="Times New Roman" w:cs="Times New Roman"/>
          <w:sz w:val="24"/>
          <w:szCs w:val="24"/>
        </w:rPr>
        <w:t xml:space="preserve"> </w:t>
      </w:r>
      <w:r w:rsidRPr="00EC6F29">
        <w:rPr>
          <w:rFonts w:ascii="Times New Roman" w:hAnsi="Times New Roman" w:cs="Times New Roman"/>
          <w:sz w:val="24"/>
          <w:szCs w:val="24"/>
        </w:rPr>
        <w:t>в размере одного минимального размера оплаты труда;</w:t>
      </w:r>
    </w:p>
    <w:p w:rsidR="00085F9F" w:rsidRPr="004219E0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 xml:space="preserve">2) при поощрении Президентом Российской Федерации, Правительством Российской Федерации, награждении ведомственными наградами государственных органов власти Российской Федерации может </w:t>
      </w:r>
      <w:r w:rsidRPr="004219E0">
        <w:rPr>
          <w:rFonts w:ascii="Times New Roman" w:hAnsi="Times New Roman" w:cs="Times New Roman"/>
          <w:sz w:val="24"/>
          <w:szCs w:val="24"/>
        </w:rPr>
        <w:t xml:space="preserve">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10000 рублей;</w:t>
      </w:r>
    </w:p>
    <w:p w:rsidR="00085F9F" w:rsidRPr="004219E0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 xml:space="preserve">3) при поощрении Главой Республики Башкортостан, Государственным Собранием – Курултаем Республики Башкортостан, Правительством Республики Башкортостан может 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10000 рублей;</w:t>
      </w:r>
    </w:p>
    <w:p w:rsidR="00085F9F" w:rsidRPr="004219E0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 xml:space="preserve">4) при награждении ведомственными наградами органов государственной власти Республики Башкортостан в соответствии с их правовыми актами может 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10000 рублей;</w:t>
      </w:r>
    </w:p>
    <w:p w:rsidR="00085F9F" w:rsidRPr="004219E0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 xml:space="preserve">5) при награждении Почетной грамотой Совета городского округа город Октябрьский Республики Башкортостан, администрации городского округа город Октябрьский Республики Башкортостан может 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10000 рублей;</w:t>
      </w:r>
    </w:p>
    <w:p w:rsidR="00085F9F" w:rsidRPr="004219E0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 xml:space="preserve">6) при награждении Благодарственным письмом Совета городского округа город Октябрьский Республики Башкортостан, поощрении Благодарностью администрации городского округа город Октябрьский Республики Башкортостан может 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5000 рублей;</w:t>
      </w:r>
    </w:p>
    <w:p w:rsidR="00085F9F" w:rsidRPr="00EC6F29" w:rsidRDefault="00085F9F" w:rsidP="00085F9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19E0">
        <w:rPr>
          <w:rFonts w:ascii="Times New Roman" w:hAnsi="Times New Roman" w:cs="Times New Roman"/>
          <w:sz w:val="24"/>
          <w:szCs w:val="24"/>
        </w:rPr>
        <w:t xml:space="preserve">7) при поощрении Ассоциацией «Совет муниципальных образований Республики Башкортостан» может выплачиваться 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единовременное поощрение </w:t>
      </w:r>
      <w:r w:rsidRPr="004219E0">
        <w:rPr>
          <w:rFonts w:ascii="Times New Roman" w:hAnsi="Times New Roman" w:cs="Times New Roman"/>
          <w:sz w:val="24"/>
          <w:szCs w:val="24"/>
        </w:rPr>
        <w:t>в размере 5000 рублей</w:t>
      </w:r>
      <w:r w:rsidRPr="00EC6F29">
        <w:rPr>
          <w:rFonts w:ascii="Times New Roman" w:hAnsi="Times New Roman" w:cs="Times New Roman"/>
          <w:sz w:val="24"/>
          <w:szCs w:val="24"/>
        </w:rPr>
        <w:t>.</w:t>
      </w:r>
    </w:p>
    <w:p w:rsidR="002B6A8F" w:rsidRPr="005A1219" w:rsidRDefault="002E0B10" w:rsidP="005A12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19">
        <w:rPr>
          <w:rFonts w:ascii="Times New Roman" w:hAnsi="Times New Roman" w:cs="Times New Roman"/>
          <w:sz w:val="24"/>
          <w:szCs w:val="24"/>
        </w:rPr>
        <w:t xml:space="preserve">8.6. </w:t>
      </w:r>
      <w:r w:rsidR="002B6A8F" w:rsidRPr="005A1219">
        <w:rPr>
          <w:rFonts w:ascii="Times New Roman" w:hAnsi="Times New Roman" w:cs="Times New Roman"/>
          <w:sz w:val="24"/>
          <w:szCs w:val="24"/>
        </w:rPr>
        <w:t xml:space="preserve">Решение о выплате </w:t>
      </w:r>
      <w:r w:rsidR="00DA7FC0" w:rsidRPr="00DA7FC0">
        <w:rPr>
          <w:rFonts w:ascii="Times New Roman" w:hAnsi="Times New Roman" w:cs="Times New Roman"/>
          <w:sz w:val="24"/>
          <w:szCs w:val="24"/>
        </w:rPr>
        <w:t>единовременно</w:t>
      </w:r>
      <w:r w:rsidR="00DA7FC0">
        <w:rPr>
          <w:rFonts w:ascii="Times New Roman" w:hAnsi="Times New Roman" w:cs="Times New Roman"/>
          <w:sz w:val="24"/>
          <w:szCs w:val="24"/>
        </w:rPr>
        <w:t>го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DA7FC0">
        <w:rPr>
          <w:rFonts w:ascii="Times New Roman" w:hAnsi="Times New Roman" w:cs="Times New Roman"/>
          <w:sz w:val="24"/>
          <w:szCs w:val="24"/>
        </w:rPr>
        <w:t>я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 </w:t>
      </w:r>
      <w:r w:rsidR="002B6A8F" w:rsidRPr="005A1219">
        <w:rPr>
          <w:rFonts w:ascii="Times New Roman" w:hAnsi="Times New Roman" w:cs="Times New Roman"/>
          <w:sz w:val="24"/>
          <w:szCs w:val="24"/>
        </w:rPr>
        <w:t>в соответствии с пунктом 8.5. настоящего Положения принимается на основании заявления работника, при предъявлении работником копии наградного документа.</w:t>
      </w:r>
    </w:p>
    <w:p w:rsidR="002B6A8F" w:rsidRPr="005A1219" w:rsidRDefault="002B6A8F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19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A7FC0" w:rsidRPr="00DA7FC0">
        <w:rPr>
          <w:rFonts w:ascii="Times New Roman" w:hAnsi="Times New Roman" w:cs="Times New Roman"/>
          <w:sz w:val="24"/>
          <w:szCs w:val="24"/>
        </w:rPr>
        <w:t>единовременно</w:t>
      </w:r>
      <w:r w:rsidR="00DA7FC0">
        <w:rPr>
          <w:rFonts w:ascii="Times New Roman" w:hAnsi="Times New Roman" w:cs="Times New Roman"/>
          <w:sz w:val="24"/>
          <w:szCs w:val="24"/>
        </w:rPr>
        <w:t>го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DA7FC0">
        <w:rPr>
          <w:rFonts w:ascii="Times New Roman" w:hAnsi="Times New Roman" w:cs="Times New Roman"/>
          <w:sz w:val="24"/>
          <w:szCs w:val="24"/>
        </w:rPr>
        <w:t>я</w:t>
      </w:r>
      <w:r w:rsidR="00DA7FC0" w:rsidRPr="00DA7FC0">
        <w:rPr>
          <w:rFonts w:ascii="Times New Roman" w:hAnsi="Times New Roman" w:cs="Times New Roman"/>
          <w:sz w:val="24"/>
          <w:szCs w:val="24"/>
        </w:rPr>
        <w:t xml:space="preserve"> </w:t>
      </w:r>
      <w:r w:rsidRPr="005A1219">
        <w:rPr>
          <w:rFonts w:ascii="Times New Roman" w:hAnsi="Times New Roman" w:cs="Times New Roman"/>
          <w:sz w:val="24"/>
          <w:szCs w:val="24"/>
        </w:rPr>
        <w:t>определяется на дату выплаты.</w:t>
      </w:r>
    </w:p>
    <w:p w:rsidR="00391EF3" w:rsidRPr="00391EF3" w:rsidRDefault="002E0B10" w:rsidP="005A12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A1219">
        <w:rPr>
          <w:rFonts w:ascii="Times New Roman" w:eastAsia="Arial Unicode MS" w:hAnsi="Times New Roman" w:cs="Times New Roman"/>
          <w:sz w:val="24"/>
          <w:szCs w:val="24"/>
        </w:rPr>
        <w:t xml:space="preserve">8.7. </w:t>
      </w:r>
      <w:r w:rsidR="00391EF3" w:rsidRPr="005A1219">
        <w:rPr>
          <w:rFonts w:ascii="Times New Roman" w:eastAsia="Arial Unicode MS" w:hAnsi="Times New Roman" w:cs="Times New Roman"/>
          <w:sz w:val="24"/>
          <w:szCs w:val="24"/>
        </w:rPr>
        <w:t xml:space="preserve">Работникам </w:t>
      </w:r>
      <w:r w:rsidR="00391EF3" w:rsidRPr="00841506">
        <w:rPr>
          <w:rFonts w:ascii="Times New Roman" w:eastAsia="Arial Unicode MS" w:hAnsi="Times New Roman" w:cs="Times New Roman"/>
          <w:sz w:val="24"/>
          <w:szCs w:val="24"/>
        </w:rPr>
        <w:t>может выплачиваться</w:t>
      </w:r>
      <w:r w:rsidR="00106857" w:rsidRPr="00841506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391EF3" w:rsidRPr="00841506">
        <w:rPr>
          <w:rFonts w:ascii="Times New Roman" w:eastAsia="Arial Unicode MS" w:hAnsi="Times New Roman" w:cs="Times New Roman"/>
          <w:sz w:val="24"/>
          <w:szCs w:val="24"/>
        </w:rPr>
        <w:t>единовременн</w:t>
      </w:r>
      <w:r w:rsidR="00106857" w:rsidRPr="00841506">
        <w:rPr>
          <w:rFonts w:ascii="Times New Roman" w:eastAsia="Arial Unicode MS" w:hAnsi="Times New Roman" w:cs="Times New Roman"/>
          <w:sz w:val="24"/>
          <w:szCs w:val="24"/>
        </w:rPr>
        <w:t>ая</w:t>
      </w:r>
      <w:r w:rsidR="00391EF3" w:rsidRPr="005A121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106857" w:rsidRPr="005A1219">
        <w:rPr>
          <w:rFonts w:ascii="Times New Roman" w:eastAsia="Arial Unicode MS" w:hAnsi="Times New Roman" w:cs="Times New Roman"/>
          <w:sz w:val="24"/>
          <w:szCs w:val="24"/>
        </w:rPr>
        <w:t>выплата</w:t>
      </w:r>
      <w:r w:rsidR="00391EF3" w:rsidRPr="005A1219">
        <w:rPr>
          <w:rFonts w:ascii="Times New Roman" w:eastAsia="Arial Unicode MS" w:hAnsi="Times New Roman" w:cs="Times New Roman"/>
          <w:sz w:val="24"/>
          <w:szCs w:val="24"/>
        </w:rPr>
        <w:t xml:space="preserve"> по решению руководителя учреждения в связи с праздничными, памятными и знаменательными датами Российской Федерации, Республики Башкортостан, городского округа город Октябрьский Республики Башкортостан в пределах месячного фонда оплаты труда.</w:t>
      </w:r>
    </w:p>
    <w:p w:rsidR="004E5F90" w:rsidRPr="005E7BE0" w:rsidRDefault="00715FD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7E136D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 Воспитателям</w:t>
      </w:r>
      <w:r w:rsidR="004E5F90" w:rsidRPr="008D3796">
        <w:rPr>
          <w:rFonts w:ascii="Times New Roman" w:hAnsi="Times New Roman" w:cs="Times New Roman"/>
          <w:sz w:val="24"/>
          <w:szCs w:val="24"/>
        </w:rPr>
        <w:t>,</w:t>
      </w:r>
      <w:r w:rsidR="00F97CA4" w:rsidRPr="008D3796">
        <w:rPr>
          <w:rFonts w:ascii="Times New Roman" w:hAnsi="Times New Roman" w:cs="Times New Roman"/>
          <w:sz w:val="24"/>
          <w:szCs w:val="24"/>
        </w:rPr>
        <w:t xml:space="preserve"> в том числе страшим,</w:t>
      </w:r>
      <w:r w:rsidR="004E5F90" w:rsidRPr="008D3796">
        <w:rPr>
          <w:rFonts w:ascii="Times New Roman" w:hAnsi="Times New Roman" w:cs="Times New Roman"/>
          <w:sz w:val="24"/>
          <w:szCs w:val="24"/>
        </w:rPr>
        <w:t xml:space="preserve"> иным педагогическим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работникам, младшим воспитателям, помощникам воспитателей, работающим с детьми дошкольного возраста, состоящим в штате образовательных учреждений по основному месту работы, состоящим в штате образовательных учреждений по основному месту работы, уста</w:t>
      </w:r>
      <w:r w:rsidR="005B2ED2">
        <w:rPr>
          <w:rFonts w:ascii="Times New Roman" w:hAnsi="Times New Roman" w:cs="Times New Roman"/>
          <w:sz w:val="24"/>
          <w:szCs w:val="24"/>
        </w:rPr>
        <w:t>навливается ежемесячная надбавка</w:t>
      </w:r>
      <w:r w:rsidR="004E5F90" w:rsidRPr="005E7BE0">
        <w:rPr>
          <w:rFonts w:ascii="Times New Roman" w:hAnsi="Times New Roman" w:cs="Times New Roman"/>
          <w:sz w:val="24"/>
          <w:szCs w:val="24"/>
        </w:rPr>
        <w:t>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2000 рублей - воспитателям и иным педагогическим работникам;</w:t>
      </w:r>
    </w:p>
    <w:p w:rsidR="004E5F90" w:rsidRPr="005E7BE0" w:rsidRDefault="004E5F90" w:rsidP="00822E1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1000 рублей - младшим воспит</w:t>
      </w:r>
      <w:r w:rsidR="00822E1B">
        <w:rPr>
          <w:rFonts w:ascii="Times New Roman" w:hAnsi="Times New Roman" w:cs="Times New Roman"/>
          <w:sz w:val="24"/>
          <w:szCs w:val="24"/>
        </w:rPr>
        <w:t>ателям, помощникам воспитателей</w:t>
      </w:r>
      <w:r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Ежемесячная надбавка к заработной плате работникам муниципальных образовательных учреждений, реализующих основную общеобразовательную программу дошкольного образования, выплачивается в: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общеобразовательных учреждениях, реализующих основную общеобразовательную программу дошкольного образования;</w:t>
      </w:r>
    </w:p>
    <w:p w:rsidR="004E5F90" w:rsidRPr="005E7BE0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образовательных учреждениях для детей дошкольного и младшего школьного возраста.</w:t>
      </w:r>
    </w:p>
    <w:p w:rsidR="004E5F90" w:rsidRPr="008D3796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При работе менее или более чем на ставку заработной платы, а также при работе по </w:t>
      </w:r>
      <w:r w:rsidRPr="008D3796">
        <w:rPr>
          <w:rFonts w:ascii="Times New Roman" w:hAnsi="Times New Roman" w:cs="Times New Roman"/>
          <w:sz w:val="24"/>
          <w:szCs w:val="24"/>
        </w:rPr>
        <w:t>внутреннему</w:t>
      </w:r>
      <w:r w:rsidR="00797848" w:rsidRPr="008D3796">
        <w:rPr>
          <w:rFonts w:ascii="Times New Roman" w:hAnsi="Times New Roman" w:cs="Times New Roman"/>
          <w:sz w:val="24"/>
          <w:szCs w:val="24"/>
        </w:rPr>
        <w:t xml:space="preserve"> и внешнему</w:t>
      </w:r>
      <w:r w:rsidRPr="008D3796">
        <w:rPr>
          <w:rFonts w:ascii="Times New Roman" w:hAnsi="Times New Roman" w:cs="Times New Roman"/>
          <w:sz w:val="24"/>
          <w:szCs w:val="24"/>
        </w:rPr>
        <w:t xml:space="preserve"> совместительству надбавка выплачивается за фактическую нагрузку.</w:t>
      </w:r>
    </w:p>
    <w:p w:rsidR="004E5F90" w:rsidRPr="008D3796" w:rsidRDefault="004E5F9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При замещении временно отсутствующего работника надбавка выплачивается замещающему работнику за фактически отработанное время.</w:t>
      </w:r>
    </w:p>
    <w:p w:rsidR="00797848" w:rsidRPr="005E7BE0" w:rsidRDefault="00797848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796">
        <w:rPr>
          <w:rFonts w:ascii="Times New Roman" w:hAnsi="Times New Roman" w:cs="Times New Roman"/>
          <w:sz w:val="24"/>
          <w:szCs w:val="24"/>
        </w:rPr>
        <w:t>Заработная плата без учета указанной надбавки не может быть установлена ниже минимального размера оплаты труда.</w:t>
      </w:r>
    </w:p>
    <w:p w:rsidR="004E5F90" w:rsidRDefault="00715FD0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7E136D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Педагогическим работникам, закончившим полный курс обучения по очной (заочной) форме в образовательных учреждениях высшего образования и (или) профессиональных образовательных учреждениях, прошедшим государственную (итоговую) аттестацию и получившим документы государственного образца об уровне образования, имеющим учебную (педагогическую) нагрузку не менее одной тарифной ставки и приступившим в год окончания обучения к работе на педагогические должности в государственных образовательных учреждениях Республики Башкортостан, устанавливается единовременная стимулирующая выплата в размере до четырех минимальных ставок заработной платы, окладов в зависимости от квалификационного уровня занимаемой должности, отнесенной к профессиональной квалификационной группе.</w:t>
      </w:r>
    </w:p>
    <w:p w:rsidR="00CC4602" w:rsidRPr="00CC4602" w:rsidRDefault="00CC4602" w:rsidP="005A12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219">
        <w:rPr>
          <w:rFonts w:ascii="Times New Roman" w:hAnsi="Times New Roman" w:cs="Times New Roman"/>
        </w:rPr>
        <w:t>8.</w:t>
      </w:r>
      <w:r w:rsidR="007E136D">
        <w:rPr>
          <w:rFonts w:ascii="Times New Roman" w:hAnsi="Times New Roman" w:cs="Times New Roman"/>
        </w:rPr>
        <w:t>10</w:t>
      </w:r>
      <w:r w:rsidRPr="005A1219">
        <w:rPr>
          <w:rFonts w:ascii="Times New Roman" w:hAnsi="Times New Roman" w:cs="Times New Roman"/>
        </w:rPr>
        <w:t>.</w:t>
      </w:r>
      <w:r w:rsidRPr="005A1219">
        <w:t xml:space="preserve"> </w:t>
      </w:r>
      <w:r w:rsidRPr="005A1219">
        <w:rPr>
          <w:rFonts w:ascii="Times New Roman" w:hAnsi="Times New Roman" w:cs="Times New Roman"/>
          <w:sz w:val="24"/>
          <w:szCs w:val="24"/>
        </w:rPr>
        <w:t>Педагогическим работникам образовательных организаций, осуществляющим образовательный процесс в классах с углубленным изучением отдельных учебных предметов, предметных областей (профильное обучение), устанавливается повышающий коэффициент в размере 0,15 к оплате за фактическую нагрузку.</w:t>
      </w:r>
    </w:p>
    <w:p w:rsidR="004E5F90" w:rsidRPr="005E7BE0" w:rsidRDefault="00DE43C7" w:rsidP="00F04F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 Другие вопросы оплаты труда</w:t>
      </w:r>
    </w:p>
    <w:p w:rsidR="004E5F90" w:rsidRPr="005E7BE0" w:rsidRDefault="004E5F90" w:rsidP="00F04F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.1. Штатное расписание учреждения ежегодно утверждается руководителем.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.2. Штатное расписание учреждения включает в себя должности руководителя, заместителей руководителя, </w:t>
      </w:r>
      <w:r w:rsidR="0055502B">
        <w:rPr>
          <w:rFonts w:ascii="Times New Roman" w:hAnsi="Times New Roman" w:cs="Times New Roman"/>
          <w:sz w:val="24"/>
          <w:szCs w:val="24"/>
        </w:rPr>
        <w:t>п</w:t>
      </w:r>
      <w:r w:rsidR="004E5F90" w:rsidRPr="005E7BE0">
        <w:rPr>
          <w:rFonts w:ascii="Times New Roman" w:hAnsi="Times New Roman" w:cs="Times New Roman"/>
          <w:sz w:val="24"/>
          <w:szCs w:val="24"/>
        </w:rPr>
        <w:t>едагогических работников, учебно-вспомогательного персонала, руководителей структурных подразделений, служащих и профессии рабочих данного учреждения.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DE43C7" w:rsidRPr="005E7BE0">
        <w:rPr>
          <w:rFonts w:ascii="Times New Roman" w:hAnsi="Times New Roman" w:cs="Times New Roman"/>
          <w:sz w:val="24"/>
          <w:szCs w:val="24"/>
        </w:rPr>
        <w:t>3</w:t>
      </w:r>
      <w:r w:rsidR="004E5F90" w:rsidRPr="005E7BE0">
        <w:rPr>
          <w:rFonts w:ascii="Times New Roman" w:hAnsi="Times New Roman" w:cs="Times New Roman"/>
          <w:sz w:val="24"/>
          <w:szCs w:val="24"/>
        </w:rPr>
        <w:t>. Тарификационный список учителей, преподавателей и других работников, осуществляющих педагогическую деятельность, формируется исходя из количества часов по государственному образовательному стандарту, учебному плану и программам, обеспеченности кадрами и других конкретных условий в образовательных учреждениях и устанавливает объем учебной нагрузки педагогических работников на учебный год.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DE43C7" w:rsidRPr="005E7BE0">
        <w:rPr>
          <w:rFonts w:ascii="Times New Roman" w:hAnsi="Times New Roman" w:cs="Times New Roman"/>
          <w:sz w:val="24"/>
          <w:szCs w:val="24"/>
        </w:rPr>
        <w:t>.4</w:t>
      </w:r>
      <w:r w:rsidR="004E5F90" w:rsidRPr="005E7BE0">
        <w:rPr>
          <w:rFonts w:ascii="Times New Roman" w:hAnsi="Times New Roman" w:cs="Times New Roman"/>
          <w:sz w:val="24"/>
          <w:szCs w:val="24"/>
        </w:rPr>
        <w:t>. При установлении учебной нагрузки на новый учебный год учителям, для которых данное образовательное учреждение является местом основной работы, ее объем и преемственность преподавания предметов в классах, как правило, сохраняются.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 зависимости от количества часов, предусмотренных учебным планом, учебная нагрузка учителей в первом и втором учебных полугодиях может устанавливаться в разном объеме.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Объем учебной нагрузки учителей больше или меньше нормы часов, за которые выплачиваются ставки заработной платы, устанавливается только с письменного согласия педагогических работников.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Предоставление преподавательской работы лицам, выполняющим ее помимо основной работы в том же образовательном учреждении (включая руководителей), а также педагогическим, руководящим и иным работникам других образовательных учреждений, работникам предприятий, учреждений, организаций (включая работников органов управления образованием и учебно-методических кабинетов) осуществляется с учетом мнения выборного профсоюзного органа и при условии, если учителя, для которых данное образовательное учреждение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Учителям, которым не может быть обеспечена полная учебная нагрузка, производится выплата минимальной ставки заработной платы в полном размере при условии догрузки их до установленной нормы часов другой педагогической работой в следующих случаях: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учителям I - IV классов при передаче преподавания уроков иностранного языка, музыки, изобразительного искусства и физической культуры учителям-специалистам;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Во всех указанных случаях освобождение учителя от занятий и выплата заработной платы в размере не ниже месячной ставки с указанием формы догрузки оформляются приказом по учреждению.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5E7951">
        <w:rPr>
          <w:rFonts w:ascii="Times New Roman" w:hAnsi="Times New Roman" w:cs="Times New Roman"/>
          <w:sz w:val="24"/>
          <w:szCs w:val="24"/>
        </w:rPr>
        <w:t>5</w:t>
      </w:r>
      <w:r w:rsidR="004E5F90" w:rsidRPr="005E7BE0">
        <w:rPr>
          <w:rFonts w:ascii="Times New Roman" w:hAnsi="Times New Roman" w:cs="Times New Roman"/>
          <w:sz w:val="24"/>
          <w:szCs w:val="24"/>
        </w:rPr>
        <w:t>. Размеры ставок почасовой оплаты труда педагогических работников учреждений устанавливаются путем деления ставок заработной платы, оклада (должностного оклада) на среднемесячную норму рабочего времени.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На заработную плату, рассчитанную по почасовым ставкам, начисляются стимулирующие и компенсационные выплаты.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5E7951">
        <w:rPr>
          <w:rFonts w:ascii="Times New Roman" w:hAnsi="Times New Roman" w:cs="Times New Roman"/>
          <w:sz w:val="24"/>
          <w:szCs w:val="24"/>
        </w:rPr>
        <w:t>6</w:t>
      </w:r>
      <w:r w:rsidR="004E5F90" w:rsidRPr="005E7BE0">
        <w:rPr>
          <w:rFonts w:ascii="Times New Roman" w:hAnsi="Times New Roman" w:cs="Times New Roman"/>
          <w:sz w:val="24"/>
          <w:szCs w:val="24"/>
        </w:rPr>
        <w:t>. Почасовая оплата труда учителей, преподавателей и других педагогических работников образовательных учреждений применяется при оплате: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за часы педагогической работы,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оплате за педагогическую работу специалистов предприятий, учреждений и организаций (в том числе из числа работников органов управления образованием, методических и учебно-методических кабинетов), привлекаемых для педагогической работы в образовательные учреждения;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оплате за 300 часов в год преподавательской работы в другом образовательном учреждении (в одном или нескольких) сверх учебной нагрузки, выполняемой по совместительству, на основе тарификации</w:t>
      </w:r>
      <w:r w:rsidR="00DE43C7" w:rsidRPr="005E7BE0">
        <w:rPr>
          <w:rFonts w:ascii="Times New Roman" w:hAnsi="Times New Roman" w:cs="Times New Roman"/>
          <w:sz w:val="24"/>
          <w:szCs w:val="24"/>
        </w:rPr>
        <w:t>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недельной (месячной) учебной нагрузки педагогического работника путем внесения изменений в тарификацию.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</w:t>
      </w:r>
      <w:r w:rsidR="004E5F90" w:rsidRPr="005E7BE0">
        <w:rPr>
          <w:rFonts w:ascii="Times New Roman" w:hAnsi="Times New Roman" w:cs="Times New Roman"/>
          <w:sz w:val="24"/>
          <w:szCs w:val="24"/>
        </w:rPr>
        <w:t>.</w:t>
      </w:r>
      <w:r w:rsidR="005E7951">
        <w:rPr>
          <w:rFonts w:ascii="Times New Roman" w:hAnsi="Times New Roman" w:cs="Times New Roman"/>
          <w:sz w:val="24"/>
          <w:szCs w:val="24"/>
        </w:rPr>
        <w:t>7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. Размеры ставок почасовой оплаты труда за педагогическую работу отдельных специалистов, специалистов предприятий, учреждений и организаций, привлекаемых для педагогической работы в образовательные учреждения, а также участвующих в проведении учебных занятий (при наличии финансовых средств), могут определяться путем умножения </w:t>
      </w:r>
      <w:hyperlink r:id="rId43" w:history="1">
        <w:r w:rsidR="004E5F90" w:rsidRPr="005E7BE0">
          <w:rPr>
            <w:rFonts w:ascii="Times New Roman" w:hAnsi="Times New Roman" w:cs="Times New Roman"/>
            <w:sz w:val="24"/>
            <w:szCs w:val="24"/>
          </w:rPr>
          <w:t>коэффициентов</w:t>
        </w:r>
      </w:hyperlink>
      <w:r w:rsidR="004E5F90" w:rsidRPr="005E7BE0">
        <w:rPr>
          <w:rFonts w:ascii="Times New Roman" w:hAnsi="Times New Roman" w:cs="Times New Roman"/>
          <w:sz w:val="24"/>
          <w:szCs w:val="24"/>
        </w:rPr>
        <w:t xml:space="preserve"> тарифных ставок (ставок) почасовой оплаты труда на базовую единицу для определения размеров минимальных окладов по профессиональным квалификационным группам, утверждаемым </w:t>
      </w:r>
      <w:r w:rsidR="005651E7">
        <w:rPr>
          <w:rFonts w:ascii="Times New Roman" w:hAnsi="Times New Roman" w:cs="Times New Roman"/>
          <w:sz w:val="24"/>
          <w:szCs w:val="24"/>
        </w:rPr>
        <w:t>городским округом город Октябрьский</w:t>
      </w:r>
      <w:r w:rsidR="004E5F90" w:rsidRPr="005E7BE0">
        <w:rPr>
          <w:rFonts w:ascii="Times New Roman" w:hAnsi="Times New Roman" w:cs="Times New Roman"/>
          <w:sz w:val="24"/>
          <w:szCs w:val="24"/>
        </w:rPr>
        <w:t xml:space="preserve"> Республики Башкортостан. В вышеуказанные ставки почасовой оплаты включена оплата за отпуск.</w:t>
      </w:r>
    </w:p>
    <w:p w:rsidR="004E5F90" w:rsidRPr="005E7BE0" w:rsidRDefault="00F04FC7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9.</w:t>
      </w:r>
      <w:r w:rsidR="005E7951">
        <w:rPr>
          <w:rFonts w:ascii="Times New Roman" w:hAnsi="Times New Roman" w:cs="Times New Roman"/>
          <w:sz w:val="24"/>
          <w:szCs w:val="24"/>
        </w:rPr>
        <w:t>8</w:t>
      </w:r>
      <w:r w:rsidR="004E5F90" w:rsidRPr="005E7BE0">
        <w:rPr>
          <w:rFonts w:ascii="Times New Roman" w:hAnsi="Times New Roman" w:cs="Times New Roman"/>
          <w:sz w:val="24"/>
          <w:szCs w:val="24"/>
        </w:rPr>
        <w:t>. Изменение размеров повышающих коэффициентов к ставкам заработной платы, окладам (должностным окладам) работников учреждений производится при: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увеличении стажа педагогической работы, стажа работы по специальности - со дня достижения соответствующего стажа, если документы находятся в учреждении, или со дня представления документа о стаже, дающего право на повышение размера ставок заработной платы, оклада (должностного оклада);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получении образования или восстановлении документов об образовании - со дня представления соответствующего документа;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присвоении квалификационной категории - со дня вынесения решения аттестационной комиссией.</w:t>
      </w:r>
    </w:p>
    <w:p w:rsidR="004E5F9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размера повышающего коэффициента к ставке заработной платы, окладу (должностному окладу) в период пребывания его в ежегодном или другом отпуске, а также в период его временной нетрудоспособности выплата заработной платы (оплаты труда) с учетом нового повышающего коэффициента производится со дня окончания отпуска или временной нетрудоспособности.</w:t>
      </w:r>
    </w:p>
    <w:p w:rsidR="00841506" w:rsidRPr="005E7BE0" w:rsidRDefault="00841506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9.9</w:t>
      </w:r>
      <w:r w:rsidRPr="00542588">
        <w:rPr>
          <w:rFonts w:ascii="Times New Roman" w:hAnsi="Times New Roman" w:cs="Times New Roman"/>
          <w:sz w:val="24"/>
          <w:szCs w:val="24"/>
        </w:rPr>
        <w:t>. В случае, если заработная плата работника, полностью отработавшего норму рабочего времени и выполнившего нормы труда, оказывается ниже установленного законодательством минимального размера оплаты труда (далее - МРОТ), работнику производится доплата до МРОТ в пределах установленного фонда оплаты труда.</w:t>
      </w:r>
    </w:p>
    <w:p w:rsidR="00542588" w:rsidRPr="00EC6F29" w:rsidRDefault="00F63532" w:rsidP="005E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3532">
        <w:rPr>
          <w:rFonts w:ascii="Times New Roman" w:hAnsi="Times New Roman" w:cs="Times New Roman"/>
          <w:sz w:val="24"/>
          <w:szCs w:val="24"/>
        </w:rPr>
        <w:t>9.</w:t>
      </w:r>
      <w:r w:rsidR="00841506">
        <w:rPr>
          <w:rFonts w:ascii="Times New Roman" w:hAnsi="Times New Roman" w:cs="Times New Roman"/>
          <w:sz w:val="24"/>
          <w:szCs w:val="24"/>
        </w:rPr>
        <w:t>10</w:t>
      </w:r>
      <w:r w:rsidRPr="00F63532">
        <w:rPr>
          <w:rFonts w:ascii="Times New Roman" w:hAnsi="Times New Roman" w:cs="Times New Roman"/>
          <w:sz w:val="24"/>
          <w:szCs w:val="24"/>
        </w:rPr>
        <w:t xml:space="preserve">. </w:t>
      </w:r>
      <w:r w:rsidR="00542588" w:rsidRPr="00EC6F29">
        <w:rPr>
          <w:rFonts w:ascii="Times New Roman" w:hAnsi="Times New Roman" w:cs="Times New Roman"/>
          <w:sz w:val="24"/>
          <w:szCs w:val="24"/>
        </w:rPr>
        <w:t xml:space="preserve">Единовременная материальная помощь работникам выплачивается по случаю: 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>достижения 50-летия со дня рождения в размере одного минимального размера оплаты труда, установленного действующим законодательством Российской Федерации на дату достижения указанного возраста;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>увольнения в связи с выходом на пенсию в размере одного минимального размера оплаты труда, установленного действующим законодательством Российской Федерации на дату увольнения;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 xml:space="preserve">смерти близкого родственника (родители, супруги, дети) в размере одного минимального </w:t>
      </w:r>
      <w:proofErr w:type="gramStart"/>
      <w:r w:rsidRPr="00EC6F29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EC6F29">
        <w:rPr>
          <w:rFonts w:ascii="Times New Roman" w:hAnsi="Times New Roman" w:cs="Times New Roman"/>
          <w:sz w:val="24"/>
          <w:szCs w:val="24"/>
        </w:rPr>
        <w:t>, установленного действующим законодательством Российской Федерации;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>рождение детей в размере 5000 рублей (на основании копии свидетельства о рождении);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6F29">
        <w:rPr>
          <w:rFonts w:ascii="Times New Roman" w:hAnsi="Times New Roman" w:cs="Times New Roman"/>
          <w:sz w:val="24"/>
          <w:szCs w:val="24"/>
        </w:rPr>
        <w:t xml:space="preserve">вступление в брак впервые в размере 5000 рублей (на основании копии свидетельства о заключении брака). 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841506">
        <w:rPr>
          <w:rFonts w:ascii="Times New Roman" w:hAnsi="Times New Roman" w:cs="Times New Roman"/>
          <w:sz w:val="24"/>
          <w:szCs w:val="24"/>
        </w:rPr>
        <w:t>1</w:t>
      </w:r>
      <w:r w:rsidRPr="00EC6F29">
        <w:rPr>
          <w:rFonts w:ascii="Times New Roman" w:hAnsi="Times New Roman" w:cs="Times New Roman"/>
          <w:sz w:val="24"/>
          <w:szCs w:val="24"/>
        </w:rPr>
        <w:t>. В связи со смертью работника материальная помощь выплачивается в размере двух минимальных размеров оплаты труда члену его семьи (по заявлению).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841506">
        <w:rPr>
          <w:rFonts w:ascii="Times New Roman" w:hAnsi="Times New Roman" w:cs="Times New Roman"/>
          <w:sz w:val="24"/>
          <w:szCs w:val="24"/>
        </w:rPr>
        <w:t>2</w:t>
      </w:r>
      <w:r w:rsidRPr="00EC6F29">
        <w:rPr>
          <w:rFonts w:ascii="Times New Roman" w:hAnsi="Times New Roman" w:cs="Times New Roman"/>
          <w:sz w:val="24"/>
          <w:szCs w:val="24"/>
        </w:rPr>
        <w:t>. Материальная помощь выплачивается работникам, состоящим в трудовых отношениях на момент издания приказа учреждения</w:t>
      </w:r>
      <w:r w:rsidR="00841506">
        <w:rPr>
          <w:rFonts w:ascii="Times New Roman" w:hAnsi="Times New Roman" w:cs="Times New Roman"/>
          <w:sz w:val="24"/>
          <w:szCs w:val="24"/>
        </w:rPr>
        <w:t xml:space="preserve"> при наличии экономии средств.</w:t>
      </w:r>
    </w:p>
    <w:p w:rsidR="00542588" w:rsidRPr="00EC6F29" w:rsidRDefault="00542588" w:rsidP="00542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</w:t>
      </w:r>
      <w:r w:rsidR="00841506">
        <w:rPr>
          <w:rFonts w:ascii="Times New Roman" w:hAnsi="Times New Roman" w:cs="Times New Roman"/>
          <w:sz w:val="24"/>
          <w:szCs w:val="24"/>
        </w:rPr>
        <w:t>3</w:t>
      </w:r>
      <w:r w:rsidRPr="00EC6F29">
        <w:rPr>
          <w:rFonts w:ascii="Times New Roman" w:hAnsi="Times New Roman" w:cs="Times New Roman"/>
          <w:sz w:val="24"/>
          <w:szCs w:val="24"/>
        </w:rPr>
        <w:t>. На материальную помощь начисляется районный коэффициент, установленный на территории Республики Башкортостан.</w:t>
      </w:r>
    </w:p>
    <w:p w:rsidR="002B6A8F" w:rsidRPr="00F63532" w:rsidRDefault="002B6A8F" w:rsidP="00F635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F04FC7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BD2A32">
        <w:rPr>
          <w:rFonts w:ascii="Times New Roman" w:hAnsi="Times New Roman" w:cs="Times New Roman"/>
          <w:sz w:val="24"/>
          <w:szCs w:val="24"/>
        </w:rPr>
        <w:t>0</w:t>
      </w:r>
      <w:r w:rsidRPr="005E7BE0">
        <w:rPr>
          <w:rFonts w:ascii="Times New Roman" w:hAnsi="Times New Roman" w:cs="Times New Roman"/>
          <w:sz w:val="24"/>
          <w:szCs w:val="24"/>
        </w:rPr>
        <w:t>. Порядок определения стажа педагогической работы</w:t>
      </w:r>
    </w:p>
    <w:p w:rsidR="004E5F90" w:rsidRPr="005E7BE0" w:rsidRDefault="004E5F90" w:rsidP="00F04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6A8F" w:rsidRPr="002B6A8F" w:rsidRDefault="004E5F90" w:rsidP="005E79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BD2A32">
        <w:rPr>
          <w:rFonts w:ascii="Times New Roman" w:hAnsi="Times New Roman" w:cs="Times New Roman"/>
          <w:sz w:val="24"/>
          <w:szCs w:val="24"/>
        </w:rPr>
        <w:t>0</w:t>
      </w:r>
      <w:r w:rsidRPr="005E7BE0">
        <w:rPr>
          <w:rFonts w:ascii="Times New Roman" w:hAnsi="Times New Roman" w:cs="Times New Roman"/>
          <w:sz w:val="24"/>
          <w:szCs w:val="24"/>
        </w:rPr>
        <w:t xml:space="preserve">.1. Основным документом для определения стажа педагогической работы является трудовая </w:t>
      </w:r>
      <w:r w:rsidRPr="007A2580">
        <w:rPr>
          <w:rFonts w:ascii="Times New Roman" w:hAnsi="Times New Roman" w:cs="Times New Roman"/>
          <w:sz w:val="24"/>
          <w:szCs w:val="24"/>
        </w:rPr>
        <w:t>книжка</w:t>
      </w:r>
      <w:r w:rsidR="002B6A8F" w:rsidRPr="007A2580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деятельности, предусмотренные </w:t>
      </w:r>
      <w:hyperlink r:id="rId44" w:history="1">
        <w:r w:rsidR="002B6A8F" w:rsidRPr="007A2580">
          <w:rPr>
            <w:rFonts w:ascii="Times New Roman" w:hAnsi="Times New Roman" w:cs="Times New Roman"/>
            <w:sz w:val="24"/>
            <w:szCs w:val="24"/>
          </w:rPr>
          <w:t>статьей 66.1</w:t>
        </w:r>
      </w:hyperlink>
      <w:r w:rsidR="002B6A8F" w:rsidRPr="007A2580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справок, которые подписаны руководителями соответствующих учреждений, скреплены печатью и выданы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учреждения, должности и времени работы в этой должности, дате выдачи справки, а также сведения, на основании которых выдана справка о работе.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свидетелей, подписи которых должны быть удостоверены в нотариальном порядке. Свидетели могут подтверждать стаж только за период совместной работы.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 исключительных случаях, когда не представляется возможным подтвердить стаж работы показаниями свидетелей, которые знали работника по совместной работе, органы, в подчинении которых находятся учреждения, могут принимать показания свидетелей, знавших работника по совместной работе в одной системе.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0</w:t>
      </w:r>
      <w:r w:rsidRPr="005E7BE0">
        <w:rPr>
          <w:rFonts w:ascii="Times New Roman" w:hAnsi="Times New Roman" w:cs="Times New Roman"/>
          <w:sz w:val="24"/>
          <w:szCs w:val="24"/>
        </w:rPr>
        <w:t>.2. В стаж педагогической работы засчитывается: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педагогическая, руководящая и методическая работа в образовательных и других учреждениях согласно </w:t>
      </w:r>
      <w:hyperlink w:anchor="P1250" w:history="1">
        <w:r w:rsidRPr="005E7BE0">
          <w:rPr>
            <w:rFonts w:ascii="Times New Roman" w:hAnsi="Times New Roman" w:cs="Times New Roman"/>
            <w:sz w:val="24"/>
            <w:szCs w:val="24"/>
          </w:rPr>
          <w:t>разделу 1</w:t>
        </w:r>
      </w:hyperlink>
      <w:r w:rsidR="00FA5FFA" w:rsidRPr="005E7BE0">
        <w:rPr>
          <w:rFonts w:ascii="Times New Roman" w:hAnsi="Times New Roman" w:cs="Times New Roman"/>
          <w:sz w:val="24"/>
          <w:szCs w:val="24"/>
        </w:rPr>
        <w:t>4</w:t>
      </w:r>
      <w:r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время работы в других учреждениях и организациях, службы в Вооруженных Силах СССР и Российской Федерации, обучения в учреждениях высшего образования и среднего профессионального образования согласно </w:t>
      </w:r>
      <w:hyperlink w:anchor="P1212" w:history="1">
        <w:r w:rsidRPr="005E7BE0">
          <w:rPr>
            <w:rFonts w:ascii="Times New Roman" w:hAnsi="Times New Roman" w:cs="Times New Roman"/>
            <w:sz w:val="24"/>
            <w:szCs w:val="24"/>
          </w:rPr>
          <w:t>разделу 1</w:t>
        </w:r>
      </w:hyperlink>
      <w:r w:rsidR="00FA5FFA" w:rsidRPr="005E7BE0">
        <w:rPr>
          <w:rFonts w:ascii="Times New Roman" w:hAnsi="Times New Roman" w:cs="Times New Roman"/>
          <w:sz w:val="24"/>
          <w:szCs w:val="24"/>
        </w:rPr>
        <w:t>3</w:t>
      </w:r>
      <w:r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5E7BE0" w:rsidRDefault="004E5F90" w:rsidP="005E795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Под педагогической деятельностью, которая учитывается при применении </w:t>
      </w:r>
      <w:hyperlink w:anchor="P1222" w:history="1">
        <w:r w:rsidRPr="005E7BE0">
          <w:rPr>
            <w:rFonts w:ascii="Times New Roman" w:hAnsi="Times New Roman" w:cs="Times New Roman"/>
            <w:sz w:val="24"/>
            <w:szCs w:val="24"/>
          </w:rPr>
          <w:t>пункта 2 раздела 1</w:t>
        </w:r>
      </w:hyperlink>
      <w:r w:rsidR="00FA5FFA" w:rsidRPr="005E7BE0">
        <w:rPr>
          <w:rFonts w:ascii="Times New Roman" w:hAnsi="Times New Roman" w:cs="Times New Roman"/>
          <w:sz w:val="24"/>
          <w:szCs w:val="24"/>
        </w:rPr>
        <w:t>3</w:t>
      </w:r>
      <w:r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Положения, понимается работа в образовательных и других учреждениях, указанных в </w:t>
      </w:r>
      <w:hyperlink w:anchor="P1250" w:history="1">
        <w:r w:rsidRPr="005E7BE0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="00FA5FFA" w:rsidRPr="005E7BE0">
        <w:rPr>
          <w:rFonts w:ascii="Times New Roman" w:hAnsi="Times New Roman" w:cs="Times New Roman"/>
          <w:sz w:val="24"/>
          <w:szCs w:val="24"/>
        </w:rPr>
        <w:t>4</w:t>
      </w:r>
      <w:r w:rsidRPr="005E7BE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E5F90" w:rsidRPr="005E7BE0" w:rsidRDefault="004E5F90">
      <w:pPr>
        <w:pStyle w:val="ConsPlusNormal"/>
        <w:ind w:firstLine="540"/>
        <w:jc w:val="both"/>
      </w:pP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P1122"/>
      <w:bookmarkEnd w:id="16"/>
      <w:r w:rsidRPr="00FA5FFA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FA5FFA">
        <w:rPr>
          <w:rFonts w:ascii="Times New Roman" w:eastAsia="Times New Roman" w:hAnsi="Times New Roman" w:cs="Times New Roman"/>
          <w:sz w:val="24"/>
          <w:szCs w:val="24"/>
        </w:rPr>
        <w:t>. Показатели и порядок отнесения учреждений к группам</w:t>
      </w: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FFA">
        <w:rPr>
          <w:rFonts w:ascii="Times New Roman" w:eastAsia="Times New Roman" w:hAnsi="Times New Roman" w:cs="Times New Roman"/>
          <w:sz w:val="24"/>
          <w:szCs w:val="24"/>
        </w:rPr>
        <w:t>по оплате труда руководителей:</w:t>
      </w: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FFA" w:rsidRPr="00FA5FFA" w:rsidRDefault="00FE5E25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27E6C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27E6C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FFA" w:rsidRPr="00A27E6C">
        <w:rPr>
          <w:rFonts w:ascii="Times New Roman" w:eastAsia="Times New Roman" w:hAnsi="Times New Roman" w:cs="Times New Roman"/>
          <w:sz w:val="24"/>
          <w:szCs w:val="24"/>
        </w:rPr>
        <w:t>1. Муниципальные общеобразовательные учреждения</w:t>
      </w:r>
      <w:r w:rsidR="00B1633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6621"/>
      </w:tblGrid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Среднегодовое количество обучающихся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21" w:type="dxa"/>
          </w:tcPr>
          <w:p w:rsidR="00FA5FFA" w:rsidRPr="00A27E6C" w:rsidRDefault="00A27E6C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B6A8F"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01 и более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21" w:type="dxa"/>
          </w:tcPr>
          <w:p w:rsidR="00FA5FFA" w:rsidRPr="00A27E6C" w:rsidRDefault="002B6A8F" w:rsidP="00A27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601</w:t>
            </w: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21" w:type="dxa"/>
          </w:tcPr>
          <w:p w:rsidR="00FA5FFA" w:rsidRPr="00A27E6C" w:rsidRDefault="002B6A8F" w:rsidP="00A27E6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301 до </w:t>
            </w:r>
            <w:r w:rsid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621" w:type="dxa"/>
          </w:tcPr>
          <w:p w:rsidR="00FA5FFA" w:rsidRPr="00A27E6C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E6C">
              <w:rPr>
                <w:rFonts w:ascii="Times New Roman" w:eastAsia="Times New Roman" w:hAnsi="Times New Roman" w:cs="Times New Roman"/>
                <w:sz w:val="24"/>
                <w:szCs w:val="24"/>
              </w:rPr>
              <w:t>до 300</w:t>
            </w:r>
          </w:p>
        </w:tc>
      </w:tr>
    </w:tbl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FFA" w:rsidRPr="00FA5FFA" w:rsidRDefault="00FE5E25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B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7B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FFA" w:rsidRPr="00FA5FFA">
        <w:rPr>
          <w:rFonts w:ascii="Times New Roman" w:eastAsia="Times New Roman" w:hAnsi="Times New Roman" w:cs="Times New Roman"/>
          <w:sz w:val="24"/>
          <w:szCs w:val="24"/>
        </w:rPr>
        <w:t>2. Муниципальные дошкольные образовательные учреждения</w:t>
      </w: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6621"/>
      </w:tblGrid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Среднегодовое количество воспитанников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301 и более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181 до 300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101 до 180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до 100</w:t>
            </w:r>
          </w:p>
        </w:tc>
      </w:tr>
    </w:tbl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FFA" w:rsidRPr="00FA5FFA" w:rsidRDefault="00FE5E25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E7B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7B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FFA" w:rsidRPr="00FA5FFA">
        <w:rPr>
          <w:rFonts w:ascii="Times New Roman" w:eastAsia="Times New Roman" w:hAnsi="Times New Roman" w:cs="Times New Roman"/>
          <w:sz w:val="24"/>
          <w:szCs w:val="24"/>
        </w:rPr>
        <w:t xml:space="preserve">3. Муниципальные дошкольные образовательные учреждения </w:t>
      </w: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5FFA">
        <w:rPr>
          <w:rFonts w:ascii="Times New Roman" w:eastAsia="Times New Roman" w:hAnsi="Times New Roman" w:cs="Times New Roman"/>
          <w:sz w:val="24"/>
          <w:szCs w:val="24"/>
        </w:rPr>
        <w:t>(коррекционные детские сады)</w:t>
      </w:r>
    </w:p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6621"/>
      </w:tblGrid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по оплате труда руководителей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Среднегодовое количество воспитанников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71 и более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56 до 70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от 36 до 55</w:t>
            </w:r>
          </w:p>
        </w:tc>
      </w:tr>
      <w:tr w:rsidR="00FE5E25" w:rsidRPr="005E7BE0" w:rsidTr="0088220A">
        <w:tc>
          <w:tcPr>
            <w:tcW w:w="3364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621" w:type="dxa"/>
          </w:tcPr>
          <w:p w:rsidR="00FA5FFA" w:rsidRPr="00FA5FFA" w:rsidRDefault="00FA5FFA" w:rsidP="00FA5F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FFA">
              <w:rPr>
                <w:rFonts w:ascii="Times New Roman" w:eastAsia="Times New Roman" w:hAnsi="Times New Roman" w:cs="Times New Roman"/>
                <w:sz w:val="24"/>
                <w:szCs w:val="24"/>
              </w:rPr>
              <w:t>до 35</w:t>
            </w:r>
          </w:p>
        </w:tc>
      </w:tr>
    </w:tbl>
    <w:p w:rsidR="00FA5FFA" w:rsidRPr="00FA5FFA" w:rsidRDefault="00FA5FFA" w:rsidP="00FA5FF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5FFA" w:rsidRPr="00FA5FFA" w:rsidRDefault="00FE5E25" w:rsidP="00FE5E2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BE0">
        <w:rPr>
          <w:rFonts w:ascii="Times New Roman" w:eastAsia="Times New Roman" w:hAnsi="Times New Roman" w:cs="Times New Roman"/>
          <w:sz w:val="24"/>
          <w:szCs w:val="24"/>
        </w:rPr>
        <w:t>1</w:t>
      </w:r>
      <w:r w:rsidR="005E795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E7BE0">
        <w:rPr>
          <w:rFonts w:ascii="Times New Roman" w:eastAsia="Times New Roman" w:hAnsi="Times New Roman" w:cs="Times New Roman"/>
          <w:sz w:val="24"/>
          <w:szCs w:val="24"/>
        </w:rPr>
        <w:t>.4</w:t>
      </w:r>
      <w:r w:rsidR="00FA5FFA" w:rsidRPr="00FA5FFA">
        <w:rPr>
          <w:rFonts w:ascii="Times New Roman" w:eastAsia="Times New Roman" w:hAnsi="Times New Roman" w:cs="Times New Roman"/>
          <w:sz w:val="24"/>
          <w:szCs w:val="24"/>
        </w:rPr>
        <w:t xml:space="preserve">. Муниципальные учреждения дополнительного образования относятся к I группе по оплате труда руководителей. </w:t>
      </w:r>
    </w:p>
    <w:p w:rsidR="004E5F90" w:rsidRPr="005E7BE0" w:rsidRDefault="00FE5E25" w:rsidP="00FE5E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1</w:t>
      </w:r>
      <w:r w:rsidR="00D91AEC">
        <w:rPr>
          <w:rFonts w:ascii="Times New Roman" w:hAnsi="Times New Roman" w:cs="Times New Roman"/>
          <w:sz w:val="24"/>
          <w:szCs w:val="24"/>
        </w:rPr>
        <w:t>.5</w:t>
      </w:r>
      <w:r w:rsidR="00FA5FFA" w:rsidRPr="005E7BE0">
        <w:rPr>
          <w:rFonts w:ascii="Times New Roman" w:hAnsi="Times New Roman" w:cs="Times New Roman"/>
          <w:sz w:val="24"/>
          <w:szCs w:val="24"/>
        </w:rPr>
        <w:t>. За руководителем учреждения, находящегося на капитальном ремонте, сохраняется группа по оплате труда руководителей, определенная до начала ремонта, но не более чем на один год.</w:t>
      </w:r>
    </w:p>
    <w:p w:rsidR="00FA5FFA" w:rsidRPr="005E7BE0" w:rsidRDefault="00FA5FFA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9425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1212"/>
      <w:bookmarkEnd w:id="17"/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Pr="005E7BE0">
        <w:rPr>
          <w:rFonts w:ascii="Times New Roman" w:hAnsi="Times New Roman" w:cs="Times New Roman"/>
          <w:sz w:val="24"/>
          <w:szCs w:val="24"/>
        </w:rPr>
        <w:t>. Порядок зачета в педагогический стаж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времени работы в отдельных учреждениях (организациях),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а также времени обучения в учреждениях высшего образования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и среднего профессионального образования и службы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 Вооруженных Силах СССР и Российской Федерации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.1. Педагогическим работникам в стаж педагогической работы без всяких условий и ограничений засчитываются следующие периоды времени: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время нахождения на военной службе по контракту - из расчета один день военной службы за один день работы, а время нахождения на военной службе по призыву - из расчета один день военной службы за два дня работы;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время работы в должности заведующего фильмотекой и методиста фильмотеки (информационно-прокатного центра, центра педагогической информации).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22"/>
      <w:bookmarkEnd w:id="18"/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8D3796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время службы в Вооруженных Силах СССР и Российской Федерации на должностях офицерского, сержантского, старшинского составов, прапорщиков и мичманов (в том числе в войсках МВД, в </w:t>
      </w:r>
      <w:r w:rsidR="008D3796">
        <w:rPr>
          <w:rFonts w:ascii="Times New Roman" w:hAnsi="Times New Roman" w:cs="Times New Roman"/>
          <w:sz w:val="24"/>
          <w:szCs w:val="24"/>
        </w:rPr>
        <w:t>войсках и органах безопасности);</w:t>
      </w:r>
      <w:r w:rsidRPr="005E7B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7BE0">
        <w:rPr>
          <w:rFonts w:ascii="Times New Roman" w:hAnsi="Times New Roman" w:cs="Times New Roman"/>
          <w:sz w:val="24"/>
          <w:szCs w:val="24"/>
        </w:rPr>
        <w:t>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профтехобразования);</w:t>
      </w:r>
      <w:proofErr w:type="gramEnd"/>
      <w:r w:rsidRPr="005E7B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7BE0">
        <w:rPr>
          <w:rFonts w:ascii="Times New Roman" w:hAnsi="Times New Roman" w:cs="Times New Roman"/>
          <w:sz w:val="24"/>
          <w:szCs w:val="24"/>
        </w:rPr>
        <w:t>комиссиях</w:t>
      </w:r>
      <w:proofErr w:type="gramEnd"/>
      <w:r w:rsidRPr="005E7BE0"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время обучения по очной форме в аспирантуре, учреждениях высшего образования и среднего профессионального образования, имеющих государственную аккредитацию.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.3. В стаж педагогической работы отдельных категорий педагогических работников</w:t>
      </w:r>
      <w:r w:rsid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4E5F90" w:rsidRPr="005E7BE0">
        <w:rPr>
          <w:rFonts w:ascii="Times New Roman" w:hAnsi="Times New Roman" w:cs="Times New Roman"/>
          <w:sz w:val="24"/>
          <w:szCs w:val="24"/>
        </w:rPr>
        <w:t>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преподавателям-организаторам основ безопасности жизнедеятельности, допризывной подготовки;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учителям и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педагогам дополнительного образования;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педагогическим работникам экспериментальных образовательных учреждений;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педагогам-психологам;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методистам;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преподавателям учреждений дополнительного образования детей (культуры и искусства, в том числе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.4.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образовательного учреждения по согласованию с выборным профсоюзным органом.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образования или среднего профессионального образования педагогического профиля.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.7. Работникам учреждений и организаций время педагогической работы в образовательных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4E5F90" w:rsidRPr="005E7BE0" w:rsidRDefault="00FE5E25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2</w:t>
      </w:r>
      <w:r w:rsidR="004E5F90" w:rsidRPr="005E7BE0">
        <w:rPr>
          <w:rFonts w:ascii="Times New Roman" w:hAnsi="Times New Roman" w:cs="Times New Roman"/>
          <w:sz w:val="24"/>
          <w:szCs w:val="24"/>
        </w:rPr>
        <w:t>.8. В случаях уменьшения стажа педагогической работы</w:t>
      </w:r>
      <w:r w:rsidR="008D3796">
        <w:rPr>
          <w:rFonts w:ascii="Times New Roman" w:hAnsi="Times New Roman" w:cs="Times New Roman"/>
          <w:sz w:val="24"/>
          <w:szCs w:val="24"/>
        </w:rPr>
        <w:t xml:space="preserve"> </w:t>
      </w:r>
      <w:r w:rsidR="004E5F90" w:rsidRPr="005E7BE0">
        <w:rPr>
          <w:rFonts w:ascii="Times New Roman" w:hAnsi="Times New Roman" w:cs="Times New Roman"/>
          <w:sz w:val="24"/>
          <w:szCs w:val="24"/>
        </w:rPr>
        <w:t>по сравнению со стажем, исчисленным по ранее действовавшим инструкциям, за работниками сохраняется ранее установленный стаж педагогической работы.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Если педагогическим работникам в период применения ранее действовавших инструкций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9425A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1250"/>
      <w:bookmarkEnd w:id="19"/>
      <w:r w:rsidRPr="005E7BE0">
        <w:rPr>
          <w:rFonts w:ascii="Times New Roman" w:hAnsi="Times New Roman" w:cs="Times New Roman"/>
          <w:sz w:val="24"/>
          <w:szCs w:val="24"/>
        </w:rPr>
        <w:t>1</w:t>
      </w:r>
      <w:r w:rsidR="005E7951">
        <w:rPr>
          <w:rFonts w:ascii="Times New Roman" w:hAnsi="Times New Roman" w:cs="Times New Roman"/>
          <w:sz w:val="24"/>
          <w:szCs w:val="24"/>
        </w:rPr>
        <w:t>3</w:t>
      </w:r>
      <w:r w:rsidRPr="005E7BE0">
        <w:rPr>
          <w:rFonts w:ascii="Times New Roman" w:hAnsi="Times New Roman" w:cs="Times New Roman"/>
          <w:sz w:val="24"/>
          <w:szCs w:val="24"/>
        </w:rPr>
        <w:t>. Перечень учреждений, организаций и должностей, время работы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в которых засчитывается в педагогический стаж работников образования</w:t>
      </w:r>
    </w:p>
    <w:p w:rsidR="004E5F90" w:rsidRPr="005E7BE0" w:rsidRDefault="004E5F90" w:rsidP="009425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3744"/>
        <w:gridCol w:w="5514"/>
      </w:tblGrid>
      <w:tr w:rsidR="00FE5E25" w:rsidRPr="005E7BE0" w:rsidTr="00A62F85">
        <w:tc>
          <w:tcPr>
            <w:tcW w:w="585" w:type="dxa"/>
          </w:tcPr>
          <w:p w:rsidR="004E5F90" w:rsidRPr="005E7BE0" w:rsidRDefault="00FE6001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E5F90"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учреждений и организаций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5E25" w:rsidRPr="005E7BE0" w:rsidTr="00A62F85">
        <w:tblPrEx>
          <w:tblBorders>
            <w:insideH w:val="nil"/>
          </w:tblBorders>
        </w:tblPrEx>
        <w:tc>
          <w:tcPr>
            <w:tcW w:w="585" w:type="dxa"/>
            <w:tcBorders>
              <w:bottom w:val="nil"/>
            </w:tcBorders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44" w:type="dxa"/>
            <w:tcBorders>
              <w:bottom w:val="nil"/>
            </w:tcBorders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(в том числе образовательные учреждения высшего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 специалистов)); 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5514" w:type="dxa"/>
            <w:tcBorders>
              <w:bottom w:val="nil"/>
            </w:tcBorders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 xml:space="preserve">Учителя, преподаватели, учителя-дефектологи, учителя-логопеды, логопеды, преподаватели - организаторы основ безопасности жизнедеятельности, допризывной подготовки,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пишущей машинке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физической культуре, инструкторы по труду, директора (начальники, заведующие),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по режиму, заведующие учебной частью, заведующие (начальники)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 и другими структурными подразделениями, деятельность которых связана с образовательным (воспитательным) процессом, методическим обеспечением, старшие дежурные по режиму, дежурные по режиму, аккомпаниаторы, </w:t>
            </w:r>
            <w:proofErr w:type="spellStart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культорганизаторы</w:t>
            </w:r>
            <w:proofErr w:type="spellEnd"/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, экскурсоводы, профессорско-преподавательский состав (работа, служба)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Методические (учебно-методические) учреждения всех наименований независимо от ведомственной подчиненности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Руководители, их заместители, заведующие секторами, кабинетами, лабораториями, отделами, научные сотрудники, деятельность которых связана с методическим обеспечением, старшие методисты, методисты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Органы управления образованием и органы (структурные подразделения), осуществляющие руководство учреждениями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Отделы (бюро) технического обучения, отделы кадров организаций, подразделений министерств (ведомств), занимающиеся вопросами подготовки (переподготовки) и повышения квалификации кадров на производстве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FE5E25" w:rsidRPr="005E7BE0" w:rsidTr="00A62F85">
        <w:tc>
          <w:tcPr>
            <w:tcW w:w="585" w:type="dxa"/>
          </w:tcPr>
          <w:p w:rsidR="004E5F90" w:rsidRPr="005E7BE0" w:rsidRDefault="004E5F90" w:rsidP="00942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514" w:type="dxa"/>
          </w:tcPr>
          <w:p w:rsidR="004E5F90" w:rsidRPr="005E7BE0" w:rsidRDefault="004E5F90" w:rsidP="009425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BE0">
              <w:rPr>
                <w:rFonts w:ascii="Times New Roman" w:hAnsi="Times New Roman" w:cs="Times New Roman"/>
                <w:sz w:val="24"/>
                <w:szCs w:val="24"/>
              </w:rPr>
              <w:t>Работа (служба) при наличии педагогического образования на должностях заместителя начальника по воспитательной работе, начальника отряда, старшего инспектора, инспектора по общеобразовательной работе (обучению), старшего инспектора-методиста и инспектора-методиста, старшего инженера и инженера по производственно-техническому обучению, старшего мастера и мастера производственного обучения, старшего инспектора и инспектора по охране и режиму, заведующего учебно-техническим кабинетом, психолога</w:t>
            </w:r>
          </w:p>
        </w:tc>
      </w:tr>
    </w:tbl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2CF3" w:rsidRDefault="007F2CF3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>Примечание:</w:t>
      </w:r>
    </w:p>
    <w:p w:rsidR="004E5F90" w:rsidRPr="005E7BE0" w:rsidRDefault="004E5F90" w:rsidP="009425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BE0">
        <w:rPr>
          <w:rFonts w:ascii="Times New Roman" w:hAnsi="Times New Roman" w:cs="Times New Roman"/>
          <w:sz w:val="24"/>
          <w:szCs w:val="24"/>
        </w:rPr>
        <w:t xml:space="preserve">В стаж педагогической работы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</w:t>
      </w:r>
      <w:proofErr w:type="spellStart"/>
      <w:r w:rsidRPr="005E7BE0">
        <w:rPr>
          <w:rFonts w:ascii="Times New Roman" w:hAnsi="Times New Roman" w:cs="Times New Roman"/>
          <w:sz w:val="24"/>
          <w:szCs w:val="24"/>
        </w:rPr>
        <w:t>оргметодотделов</w:t>
      </w:r>
      <w:proofErr w:type="spellEnd"/>
      <w:r w:rsidRPr="005E7BE0">
        <w:rPr>
          <w:rFonts w:ascii="Times New Roman" w:hAnsi="Times New Roman" w:cs="Times New Roman"/>
          <w:sz w:val="24"/>
          <w:szCs w:val="24"/>
        </w:rPr>
        <w:t xml:space="preserve"> республиканской, краевой, областной</w:t>
      </w:r>
      <w:r w:rsidR="007A2580">
        <w:rPr>
          <w:rFonts w:ascii="Times New Roman" w:hAnsi="Times New Roman" w:cs="Times New Roman"/>
          <w:sz w:val="24"/>
          <w:szCs w:val="24"/>
        </w:rPr>
        <w:t>, городской и районной</w:t>
      </w:r>
      <w:r w:rsidRPr="005E7BE0">
        <w:rPr>
          <w:rFonts w:ascii="Times New Roman" w:hAnsi="Times New Roman" w:cs="Times New Roman"/>
          <w:sz w:val="24"/>
          <w:szCs w:val="24"/>
        </w:rPr>
        <w:t xml:space="preserve"> больниц.</w:t>
      </w:r>
    </w:p>
    <w:p w:rsidR="004E5F90" w:rsidRPr="005E7BE0" w:rsidRDefault="004E5F90">
      <w:pPr>
        <w:pStyle w:val="ConsPlusNormal"/>
        <w:ind w:firstLine="540"/>
        <w:jc w:val="both"/>
      </w:pPr>
    </w:p>
    <w:p w:rsidR="004E5F90" w:rsidRPr="005E7BE0" w:rsidRDefault="004E5F90">
      <w:pPr>
        <w:pStyle w:val="ConsPlusNormal"/>
        <w:ind w:firstLine="540"/>
        <w:jc w:val="both"/>
      </w:pPr>
    </w:p>
    <w:p w:rsidR="009425A3" w:rsidRPr="009425A3" w:rsidRDefault="00CA7F70" w:rsidP="00CA7F70">
      <w:pPr>
        <w:shd w:val="clear" w:color="auto" w:fill="FFFFFF"/>
        <w:tabs>
          <w:tab w:val="left" w:pos="284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425A3" w:rsidRPr="009425A3">
        <w:rPr>
          <w:rFonts w:ascii="Times New Roman" w:eastAsia="Times New Roman" w:hAnsi="Times New Roman" w:cs="Times New Roman"/>
          <w:bCs/>
          <w:sz w:val="24"/>
          <w:szCs w:val="24"/>
        </w:rPr>
        <w:t>правляющ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ий</w:t>
      </w:r>
      <w:r w:rsidR="009425A3" w:rsidRPr="009425A3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делами </w:t>
      </w:r>
      <w:r w:rsidR="00DC25B2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</w:t>
      </w:r>
      <w:r w:rsidR="009425A3" w:rsidRPr="009425A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 w:rsidR="008B2918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r w:rsidR="00DC25B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Н.М.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Хисамов</w:t>
      </w:r>
      <w:proofErr w:type="spellEnd"/>
    </w:p>
    <w:p w:rsidR="004E5F90" w:rsidRPr="00FE5E25" w:rsidRDefault="004E5F90">
      <w:pPr>
        <w:pStyle w:val="ConsPlusNormal"/>
        <w:ind w:firstLine="540"/>
        <w:jc w:val="both"/>
      </w:pPr>
    </w:p>
    <w:sectPr w:rsidR="004E5F90" w:rsidRPr="00FE5E25" w:rsidSect="00FE5E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F90"/>
    <w:rsid w:val="00001E2A"/>
    <w:rsid w:val="00041275"/>
    <w:rsid w:val="00043D4D"/>
    <w:rsid w:val="000478CC"/>
    <w:rsid w:val="000527A6"/>
    <w:rsid w:val="00064982"/>
    <w:rsid w:val="000742C9"/>
    <w:rsid w:val="00085F9F"/>
    <w:rsid w:val="000909E0"/>
    <w:rsid w:val="000B4FA4"/>
    <w:rsid w:val="000B6ADE"/>
    <w:rsid w:val="000D6682"/>
    <w:rsid w:val="000F3FC4"/>
    <w:rsid w:val="00106486"/>
    <w:rsid w:val="00106857"/>
    <w:rsid w:val="00123A19"/>
    <w:rsid w:val="0014131C"/>
    <w:rsid w:val="00152111"/>
    <w:rsid w:val="0015591C"/>
    <w:rsid w:val="001668CB"/>
    <w:rsid w:val="0017723C"/>
    <w:rsid w:val="001A2CA8"/>
    <w:rsid w:val="001E072B"/>
    <w:rsid w:val="001E7CFE"/>
    <w:rsid w:val="001F57EC"/>
    <w:rsid w:val="00206484"/>
    <w:rsid w:val="00207475"/>
    <w:rsid w:val="00242CCB"/>
    <w:rsid w:val="00244EC0"/>
    <w:rsid w:val="00254299"/>
    <w:rsid w:val="002734CF"/>
    <w:rsid w:val="002944C6"/>
    <w:rsid w:val="002B2948"/>
    <w:rsid w:val="002B6A8F"/>
    <w:rsid w:val="002E047F"/>
    <w:rsid w:val="002E0B10"/>
    <w:rsid w:val="002E23E2"/>
    <w:rsid w:val="00332490"/>
    <w:rsid w:val="003372CE"/>
    <w:rsid w:val="00343A5C"/>
    <w:rsid w:val="00351315"/>
    <w:rsid w:val="003727B3"/>
    <w:rsid w:val="00391EF3"/>
    <w:rsid w:val="003A1F39"/>
    <w:rsid w:val="003A627B"/>
    <w:rsid w:val="003C5EBE"/>
    <w:rsid w:val="003D78B2"/>
    <w:rsid w:val="003F3C06"/>
    <w:rsid w:val="003F7F1D"/>
    <w:rsid w:val="00400ED6"/>
    <w:rsid w:val="004068EF"/>
    <w:rsid w:val="004070E8"/>
    <w:rsid w:val="00411050"/>
    <w:rsid w:val="004169B8"/>
    <w:rsid w:val="004219E0"/>
    <w:rsid w:val="00431B2A"/>
    <w:rsid w:val="0044205A"/>
    <w:rsid w:val="004465DC"/>
    <w:rsid w:val="00492860"/>
    <w:rsid w:val="004A7B54"/>
    <w:rsid w:val="004B231A"/>
    <w:rsid w:val="004C0C08"/>
    <w:rsid w:val="004C101C"/>
    <w:rsid w:val="004C257C"/>
    <w:rsid w:val="004D173F"/>
    <w:rsid w:val="004E5F90"/>
    <w:rsid w:val="00515C03"/>
    <w:rsid w:val="0052271B"/>
    <w:rsid w:val="00531808"/>
    <w:rsid w:val="00542588"/>
    <w:rsid w:val="00551F44"/>
    <w:rsid w:val="00554802"/>
    <w:rsid w:val="0055502B"/>
    <w:rsid w:val="005651E7"/>
    <w:rsid w:val="005914ED"/>
    <w:rsid w:val="005A1219"/>
    <w:rsid w:val="005B25B5"/>
    <w:rsid w:val="005B2ED2"/>
    <w:rsid w:val="005C1F66"/>
    <w:rsid w:val="005D2881"/>
    <w:rsid w:val="005E7951"/>
    <w:rsid w:val="005E7BE0"/>
    <w:rsid w:val="005F0F3F"/>
    <w:rsid w:val="005F4417"/>
    <w:rsid w:val="00602227"/>
    <w:rsid w:val="00603316"/>
    <w:rsid w:val="00605C23"/>
    <w:rsid w:val="00614C5E"/>
    <w:rsid w:val="00616FE4"/>
    <w:rsid w:val="00652DCB"/>
    <w:rsid w:val="00661FB1"/>
    <w:rsid w:val="00673432"/>
    <w:rsid w:val="00690EA3"/>
    <w:rsid w:val="006B1CAF"/>
    <w:rsid w:val="006C38C1"/>
    <w:rsid w:val="006D6633"/>
    <w:rsid w:val="006E1303"/>
    <w:rsid w:val="0070273D"/>
    <w:rsid w:val="00706513"/>
    <w:rsid w:val="00715FD0"/>
    <w:rsid w:val="00720CF5"/>
    <w:rsid w:val="00723C09"/>
    <w:rsid w:val="0072745D"/>
    <w:rsid w:val="00727699"/>
    <w:rsid w:val="00793D20"/>
    <w:rsid w:val="00797848"/>
    <w:rsid w:val="007A2580"/>
    <w:rsid w:val="007C2863"/>
    <w:rsid w:val="007C4E9B"/>
    <w:rsid w:val="007D1283"/>
    <w:rsid w:val="007D7BA1"/>
    <w:rsid w:val="007E136D"/>
    <w:rsid w:val="007E3E44"/>
    <w:rsid w:val="007E613F"/>
    <w:rsid w:val="007F2CF3"/>
    <w:rsid w:val="00807CF8"/>
    <w:rsid w:val="00820807"/>
    <w:rsid w:val="00822E1B"/>
    <w:rsid w:val="00841506"/>
    <w:rsid w:val="0088220A"/>
    <w:rsid w:val="008B09EC"/>
    <w:rsid w:val="008B2918"/>
    <w:rsid w:val="008D085E"/>
    <w:rsid w:val="008D3796"/>
    <w:rsid w:val="008F5454"/>
    <w:rsid w:val="009116D9"/>
    <w:rsid w:val="00914504"/>
    <w:rsid w:val="009253E4"/>
    <w:rsid w:val="009425A3"/>
    <w:rsid w:val="00964080"/>
    <w:rsid w:val="009718E9"/>
    <w:rsid w:val="0097536C"/>
    <w:rsid w:val="00993FF4"/>
    <w:rsid w:val="0099749B"/>
    <w:rsid w:val="00997A41"/>
    <w:rsid w:val="009B0D24"/>
    <w:rsid w:val="009D5FEF"/>
    <w:rsid w:val="009E284B"/>
    <w:rsid w:val="00A25AD6"/>
    <w:rsid w:val="00A264C6"/>
    <w:rsid w:val="00A27E6C"/>
    <w:rsid w:val="00A35C89"/>
    <w:rsid w:val="00A42867"/>
    <w:rsid w:val="00A4456D"/>
    <w:rsid w:val="00A54575"/>
    <w:rsid w:val="00A62F85"/>
    <w:rsid w:val="00A8666C"/>
    <w:rsid w:val="00AC605B"/>
    <w:rsid w:val="00AD4938"/>
    <w:rsid w:val="00AE0A26"/>
    <w:rsid w:val="00AE19DB"/>
    <w:rsid w:val="00AE6BEB"/>
    <w:rsid w:val="00AF3D19"/>
    <w:rsid w:val="00B050DB"/>
    <w:rsid w:val="00B057E0"/>
    <w:rsid w:val="00B06DC9"/>
    <w:rsid w:val="00B1633A"/>
    <w:rsid w:val="00B221A8"/>
    <w:rsid w:val="00B234C6"/>
    <w:rsid w:val="00B5538C"/>
    <w:rsid w:val="00B67BA8"/>
    <w:rsid w:val="00B723CC"/>
    <w:rsid w:val="00B75FA8"/>
    <w:rsid w:val="00B9155D"/>
    <w:rsid w:val="00B95EC2"/>
    <w:rsid w:val="00BA16FB"/>
    <w:rsid w:val="00BB45BF"/>
    <w:rsid w:val="00BB797D"/>
    <w:rsid w:val="00BD2A32"/>
    <w:rsid w:val="00BE5CB5"/>
    <w:rsid w:val="00C02CC7"/>
    <w:rsid w:val="00C117FF"/>
    <w:rsid w:val="00C1603B"/>
    <w:rsid w:val="00C21B1E"/>
    <w:rsid w:val="00C40141"/>
    <w:rsid w:val="00C45625"/>
    <w:rsid w:val="00C5340F"/>
    <w:rsid w:val="00C67F9C"/>
    <w:rsid w:val="00C7176E"/>
    <w:rsid w:val="00C72C33"/>
    <w:rsid w:val="00C96BD8"/>
    <w:rsid w:val="00CA78B7"/>
    <w:rsid w:val="00CA7F70"/>
    <w:rsid w:val="00CB10EF"/>
    <w:rsid w:val="00CC4602"/>
    <w:rsid w:val="00CE23F4"/>
    <w:rsid w:val="00CF5970"/>
    <w:rsid w:val="00CF621D"/>
    <w:rsid w:val="00D03BF3"/>
    <w:rsid w:val="00D57A55"/>
    <w:rsid w:val="00D7315A"/>
    <w:rsid w:val="00D91AEC"/>
    <w:rsid w:val="00DA7FC0"/>
    <w:rsid w:val="00DB584D"/>
    <w:rsid w:val="00DC25B2"/>
    <w:rsid w:val="00DE43C7"/>
    <w:rsid w:val="00E1582C"/>
    <w:rsid w:val="00E27F52"/>
    <w:rsid w:val="00E328B8"/>
    <w:rsid w:val="00E40262"/>
    <w:rsid w:val="00E80D07"/>
    <w:rsid w:val="00E93F78"/>
    <w:rsid w:val="00EA1B19"/>
    <w:rsid w:val="00EB054D"/>
    <w:rsid w:val="00ED6F63"/>
    <w:rsid w:val="00EE6D6D"/>
    <w:rsid w:val="00EF6FED"/>
    <w:rsid w:val="00F04FC7"/>
    <w:rsid w:val="00F122CE"/>
    <w:rsid w:val="00F22C01"/>
    <w:rsid w:val="00F32F1A"/>
    <w:rsid w:val="00F34D86"/>
    <w:rsid w:val="00F379F7"/>
    <w:rsid w:val="00F4090B"/>
    <w:rsid w:val="00F607A1"/>
    <w:rsid w:val="00F627B9"/>
    <w:rsid w:val="00F63532"/>
    <w:rsid w:val="00F63FC0"/>
    <w:rsid w:val="00F66B11"/>
    <w:rsid w:val="00F80119"/>
    <w:rsid w:val="00F97CA4"/>
    <w:rsid w:val="00FA46EE"/>
    <w:rsid w:val="00FA5FFA"/>
    <w:rsid w:val="00FC1B3C"/>
    <w:rsid w:val="00FC63F8"/>
    <w:rsid w:val="00FD5800"/>
    <w:rsid w:val="00FE101E"/>
    <w:rsid w:val="00FE5E25"/>
    <w:rsid w:val="00FE6001"/>
    <w:rsid w:val="00FF00BB"/>
    <w:rsid w:val="00FF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B1"/>
  </w:style>
  <w:style w:type="paragraph" w:styleId="1">
    <w:name w:val="heading 1"/>
    <w:basedOn w:val="a"/>
    <w:link w:val="10"/>
    <w:qFormat/>
    <w:rsid w:val="00F6353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4E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E5F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4E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4E5F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4E5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4E5F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4E5F9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63532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a5">
    <w:name w:val="Основной текст_"/>
    <w:basedOn w:val="a0"/>
    <w:link w:val="3"/>
    <w:rsid w:val="004068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rsid w:val="004068EF"/>
    <w:pPr>
      <w:widowControl w:val="0"/>
      <w:shd w:val="clear" w:color="auto" w:fill="FFFFFF"/>
      <w:spacing w:after="0" w:line="274" w:lineRule="exact"/>
      <w:ind w:hanging="960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FE101E"/>
    <w:pPr>
      <w:ind w:left="720"/>
      <w:contextualSpacing/>
    </w:pPr>
  </w:style>
  <w:style w:type="paragraph" w:customStyle="1" w:styleId="formattext">
    <w:name w:val="formattext"/>
    <w:basedOn w:val="a"/>
    <w:rsid w:val="00F97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4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7CC76A195ABC8C83EC479EA22D2698386A59D7F57AAAB70949A2DF8F140758478291698BA4D018QDH" TargetMode="External"/><Relationship Id="rId13" Type="http://schemas.openxmlformats.org/officeDocument/2006/relationships/hyperlink" Target="consultantplus://offline/ref=087CC76A195ABC8C83EC479EA22D2698376F5DD1F67AAAB70949A2DF8F140758478291698BA4D018QDH" TargetMode="External"/><Relationship Id="rId18" Type="http://schemas.openxmlformats.org/officeDocument/2006/relationships/hyperlink" Target="consultantplus://offline/ref=087CC76A195ABC8C83EC5993B4417991306506DCF073FDED5847A88AD74B5E1A008B9B3DC8E0DD8550924B6F11QFH" TargetMode="External"/><Relationship Id="rId26" Type="http://schemas.openxmlformats.org/officeDocument/2006/relationships/hyperlink" Target="consultantplus://offline/ref=83697693CE6456F9057DACBE3736EA337665EDBDACF67FBE25423693D7A376163665157B80EF27A51D8A94EF6E60B66AC2585A1D16tDU2E" TargetMode="External"/><Relationship Id="rId39" Type="http://schemas.openxmlformats.org/officeDocument/2006/relationships/hyperlink" Target="consultantplus://offline/ref=087CC76A195ABC8C83EC5993B4417991306506DCF678F4EC5F4FF580DF1252180784C42ACFA9D18450934A16Q4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7CC76A195ABC8C83EC479EA22D2698326E50D6F770F7BD0110AEDD881B584F40CB9D688BA4D08515Q0H" TargetMode="External"/><Relationship Id="rId34" Type="http://schemas.openxmlformats.org/officeDocument/2006/relationships/hyperlink" Target="consultantplus://offline/ref=087CC76A195ABC8C83EC5993B4417991306506DCF073FDED5847A88AD74B5E1A008B9B3DC8E0DD8550924F6811QEH" TargetMode="External"/><Relationship Id="rId42" Type="http://schemas.openxmlformats.org/officeDocument/2006/relationships/image" Target="media/image4.wmf"/><Relationship Id="rId7" Type="http://schemas.openxmlformats.org/officeDocument/2006/relationships/hyperlink" Target="consultantplus://offline/ref=3C3BB9487EA130F878AFA9902838689274ED7DF7651AFE58206461B176F7785816M4G" TargetMode="External"/><Relationship Id="rId12" Type="http://schemas.openxmlformats.org/officeDocument/2006/relationships/hyperlink" Target="consultantplus://offline/ref=087CC76A195ABC8C83EC479EA22D2698376959D5F57AAAB70949A2DF8F140758478291698BA4D018QDH" TargetMode="External"/><Relationship Id="rId17" Type="http://schemas.openxmlformats.org/officeDocument/2006/relationships/hyperlink" Target="consultantplus://offline/ref=087CC76A195ABC8C83EC5993B4417991306506DCF073FDED5847A88AD74B5E1A008B9B3DC8E0DD8550924B6F11QFH" TargetMode="External"/><Relationship Id="rId25" Type="http://schemas.openxmlformats.org/officeDocument/2006/relationships/hyperlink" Target="consultantplus://offline/ref=087CC76A195ABC8C83EC5993B4417991306506DCF073FDED5847A88AD74B5E1A008B9B3DC8E0DD8550924B6511Q2H" TargetMode="External"/><Relationship Id="rId33" Type="http://schemas.openxmlformats.org/officeDocument/2006/relationships/hyperlink" Target="consultantplus://offline/ref=087CC76A195ABC8C83EC5993B4417991306506DCF073FDED5847A88AD74B5E1A008B9B3DC8E0DD8550924F6811QEH" TargetMode="External"/><Relationship Id="rId38" Type="http://schemas.openxmlformats.org/officeDocument/2006/relationships/hyperlink" Target="https://login.consultant.ru/link/?req=doc&amp;base=LAW&amp;n=464198&amp;dst=118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7CC76A195ABC8C83EC479EA22D269832675AD7F777F7BD0110AEDD8811QBH" TargetMode="External"/><Relationship Id="rId20" Type="http://schemas.openxmlformats.org/officeDocument/2006/relationships/hyperlink" Target="consultantplus://offline/ref=087CC76A195ABC8C83EC5993B4417991306506DCF073FDED5847A88AD74B5E1A008B9B3DC8E0DD8550924B6A11Q9H" TargetMode="External"/><Relationship Id="rId29" Type="http://schemas.openxmlformats.org/officeDocument/2006/relationships/hyperlink" Target="consultantplus://offline/ref=83697693CE6456F9057DACBE3736EA337665EDBDACF67FBE25423693D7A376163665157D81E82BF34BC595B32B30A56BCF5858150AD3F22Bt7U2E" TargetMode="External"/><Relationship Id="rId41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3BB9487EA130F878AFA9902838689274ED7DF7651AFE58206461B176F7785816M4G" TargetMode="External"/><Relationship Id="rId11" Type="http://schemas.openxmlformats.org/officeDocument/2006/relationships/hyperlink" Target="consultantplus://offline/ref=087CC76A195ABC8C83EC479EA22D2698316C5DD4F276F7BD0110AEDD881B584F40CB9D688BA4D08415Q9H" TargetMode="External"/><Relationship Id="rId24" Type="http://schemas.openxmlformats.org/officeDocument/2006/relationships/hyperlink" Target="consultantplus://offline/ref=087CC76A195ABC8C83EC5993B4417991306506DCF073FDED5847A88AD74B5E1A008B9B3DC8E0DD8550924B6511Q2H" TargetMode="External"/><Relationship Id="rId32" Type="http://schemas.openxmlformats.org/officeDocument/2006/relationships/hyperlink" Target="consultantplus://offline/ref=087CC76A195ABC8C83EC5993B4417991306506DCF073FDED5847A88AD74B5E1A008B9B3DC8E0DD8550924F6811QEH" TargetMode="External"/><Relationship Id="rId37" Type="http://schemas.openxmlformats.org/officeDocument/2006/relationships/hyperlink" Target="https://login.consultant.ru/link/?req=doc&amp;base=LAW&amp;n=464198&amp;dst=1187" TargetMode="External"/><Relationship Id="rId40" Type="http://schemas.openxmlformats.org/officeDocument/2006/relationships/image" Target="media/image2.wmf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87CC76A195ABC8C83EC479EA22D2698326E5AD1F070F7BD0110AEDD8811QBH" TargetMode="External"/><Relationship Id="rId23" Type="http://schemas.openxmlformats.org/officeDocument/2006/relationships/hyperlink" Target="consultantplus://offline/ref=087CC76A195ABC8C83EC5993B4417991306506DCF073FDED5847A88AD74B5E1A008B9B3DC8E0DD8550924B6511Q2H" TargetMode="External"/><Relationship Id="rId28" Type="http://schemas.openxmlformats.org/officeDocument/2006/relationships/hyperlink" Target="consultantplus://offline/ref=83697693CE6456F9057DACBE3736EA337665EDBDACF67FBE25423693D7A376163665157B83E827A51D8A94EF6E60B66AC2585A1D16tDU2E" TargetMode="External"/><Relationship Id="rId36" Type="http://schemas.openxmlformats.org/officeDocument/2006/relationships/hyperlink" Target="consultantplus://offline/ref=087CC76A195ABC8C83EC5993B4417991306506DCF073FDED5847A88AD74B5E1A008B9B3DC8E0DD8550924F6811QEH" TargetMode="External"/><Relationship Id="rId10" Type="http://schemas.openxmlformats.org/officeDocument/2006/relationships/hyperlink" Target="consultantplus://offline/ref=087CC76A195ABC8C83EC479EA22D2698316C5FD4F077F7BD0110AEDD8811QBH" TargetMode="External"/><Relationship Id="rId19" Type="http://schemas.openxmlformats.org/officeDocument/2006/relationships/hyperlink" Target="consultantplus://offline/ref=087CC76A195ABC8C83EC5993B4417991306506DCF073FDED5847A88AD74B5E1A008B9B3DC8E0DD8550924B6A11Q9H" TargetMode="External"/><Relationship Id="rId31" Type="http://schemas.openxmlformats.org/officeDocument/2006/relationships/hyperlink" Target="consultantplus://offline/ref=087CC76A195ABC8C83EC5993B4417991306506DCF073FDED5847A88AD74B5E1A008B9B3DC8E0DD8550924F6811QEH" TargetMode="External"/><Relationship Id="rId44" Type="http://schemas.openxmlformats.org/officeDocument/2006/relationships/hyperlink" Target="consultantplus://offline/ref=B2096C00E327B4E0771D464FF98538FA05ABFC359D909B5D21E662B257B295A3C869EBC621565572C7242A318B080C417453E78DEA09yFj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7CC76A195ABC8C83EC479EA22D269837675DD6F17AAAB70949A2DF8F140758478291698BA4D018QDH" TargetMode="External"/><Relationship Id="rId14" Type="http://schemas.openxmlformats.org/officeDocument/2006/relationships/hyperlink" Target="consultantplus://offline/ref=087CC76A195ABC8C83EC479EA22D2698326F5CD7F570F7BD0110AEDD881B584F40CB9D688BA4D08415Q9H" TargetMode="External"/><Relationship Id="rId22" Type="http://schemas.openxmlformats.org/officeDocument/2006/relationships/hyperlink" Target="consultantplus://offline/ref=087CC76A195ABC8C83EC479EA22D2698316A5DD1F678F7BD0110AEDD881B584F40CB9D688BA4D08515Q0H" TargetMode="External"/><Relationship Id="rId27" Type="http://schemas.openxmlformats.org/officeDocument/2006/relationships/hyperlink" Target="consultantplus://offline/ref=83697693CE6456F9057DACBE3736EA337665EDBDACF67FBE25423693D7A376163665157E83E12AFA189F85B76264AD74CA4E461F14D3tFU1E" TargetMode="External"/><Relationship Id="rId30" Type="http://schemas.openxmlformats.org/officeDocument/2006/relationships/hyperlink" Target="consultantplus://offline/ref=087CC76A195ABC8C83EC5993B4417991306506DCF770FFEE5A4FF580DF1252180784C42ACFA9D18450924C16QCH" TargetMode="External"/><Relationship Id="rId35" Type="http://schemas.openxmlformats.org/officeDocument/2006/relationships/hyperlink" Target="consultantplus://offline/ref=087CC76A195ABC8C83EC5993B4417991306506DCF073FDED5847A88AD74B5E1A008B9B3DC8E0DD8550924F6811QEH" TargetMode="External"/><Relationship Id="rId43" Type="http://schemas.openxmlformats.org/officeDocument/2006/relationships/hyperlink" Target="consultantplus://offline/ref=087CC76A195ABC8C83EC479EA22D2698386851D0FA27A0BF5045A0D8804B105F0E8E90698BA41D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36998-06D4-4A38-824F-87D166F9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11932</Words>
  <Characters>68018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Respect</Company>
  <LinksUpToDate>false</LinksUpToDate>
  <CharactersWithSpaces>79791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hotline13</dc:creator>
  <cp:lastModifiedBy>User65</cp:lastModifiedBy>
  <cp:revision>2</cp:revision>
  <cp:lastPrinted>2023-09-25T04:29:00Z</cp:lastPrinted>
  <dcterms:created xsi:type="dcterms:W3CDTF">2024-04-17T10:31:00Z</dcterms:created>
  <dcterms:modified xsi:type="dcterms:W3CDTF">2024-04-17T10:31:00Z</dcterms:modified>
</cp:coreProperties>
</file>